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AE5" w:rsidRPr="009B0CC6" w:rsidRDefault="00597AE5" w:rsidP="005D427D">
      <w:pPr>
        <w:pStyle w:val="Title-Professional"/>
        <w:pBdr>
          <w:left w:val="single" w:sz="6" w:space="19" w:color="000080"/>
        </w:pBdr>
        <w:rPr>
          <w:rFonts w:ascii="Arial" w:hAnsi="Arial" w:cs="Arial"/>
          <w:sz w:val="138"/>
          <w:szCs w:val="138"/>
        </w:rPr>
      </w:pPr>
      <w:bookmarkStart w:id="0" w:name="_GoBack"/>
      <w:bookmarkEnd w:id="0"/>
      <w:r w:rsidRPr="009B0CC6">
        <w:rPr>
          <w:rFonts w:ascii="Arial" w:hAnsi="Arial" w:cs="Arial"/>
          <w:sz w:val="138"/>
          <w:szCs w:val="138"/>
        </w:rPr>
        <w:t xml:space="preserve">Newsletter  </w:t>
      </w:r>
    </w:p>
    <w:p w:rsidR="00597AE5" w:rsidRPr="009B0CC6" w:rsidRDefault="00597AE5" w:rsidP="005D427D">
      <w:pPr>
        <w:pStyle w:val="IssueVolumeDate-Professional"/>
        <w:ind w:left="-284"/>
        <w:rPr>
          <w:rFonts w:ascii="Arial" w:hAnsi="Arial" w:cs="Arial"/>
        </w:rPr>
      </w:pPr>
      <w:r w:rsidRPr="009B0CC6">
        <w:rPr>
          <w:rFonts w:ascii="Arial" w:hAnsi="Arial" w:cs="Arial"/>
        </w:rPr>
        <w:tab/>
      </w:r>
      <w:r w:rsidR="00165739">
        <w:rPr>
          <w:rFonts w:ascii="Arial" w:hAnsi="Arial" w:cs="Arial"/>
        </w:rPr>
        <w:t xml:space="preserve">Autumn </w:t>
      </w:r>
      <w:r w:rsidRPr="009B0CC6">
        <w:rPr>
          <w:rFonts w:ascii="Arial" w:hAnsi="Arial" w:cs="Arial"/>
        </w:rPr>
        <w:t>2018</w:t>
      </w:r>
    </w:p>
    <w:p w:rsidR="00597AE5" w:rsidRPr="009B0CC6" w:rsidRDefault="00EA67CC">
      <w:pPr>
        <w:rPr>
          <w:rFonts w:ascii="Arial" w:hAnsi="Arial" w:cs="Arial"/>
        </w:rPr>
      </w:pPr>
      <w:r w:rsidRPr="009B0CC6">
        <w:rPr>
          <w:rFonts w:ascii="Arial" w:hAnsi="Arial" w:cs="Arial"/>
          <w:noProof/>
          <w:lang w:eastAsia="en-GB"/>
        </w:rPr>
        <w:drawing>
          <wp:anchor distT="0" distB="0" distL="114300" distR="114300" simplePos="0" relativeHeight="251667968" behindDoc="0" locked="0" layoutInCell="1" allowOverlap="1" wp14:anchorId="558C378B" wp14:editId="7F3BBD43">
            <wp:simplePos x="0" y="0"/>
            <wp:positionH relativeFrom="margin">
              <wp:posOffset>-109855</wp:posOffset>
            </wp:positionH>
            <wp:positionV relativeFrom="margin">
              <wp:posOffset>1565910</wp:posOffset>
            </wp:positionV>
            <wp:extent cx="2990850" cy="633730"/>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2A0" w:rsidRPr="009B0CC6">
        <w:rPr>
          <w:rFonts w:ascii="Arial" w:hAnsi="Arial" w:cs="Arial"/>
          <w:noProof/>
          <w:lang w:eastAsia="en-GB"/>
        </w:rPr>
        <mc:AlternateContent>
          <mc:Choice Requires="wps">
            <w:drawing>
              <wp:anchor distT="0" distB="0" distL="114300" distR="114300" simplePos="0" relativeHeight="251650560" behindDoc="0" locked="0" layoutInCell="0" allowOverlap="1" wp14:anchorId="17D4E6B0" wp14:editId="5DA2B964">
                <wp:simplePos x="0" y="0"/>
                <wp:positionH relativeFrom="column">
                  <wp:posOffset>-224155</wp:posOffset>
                </wp:positionH>
                <wp:positionV relativeFrom="paragraph">
                  <wp:posOffset>3175</wp:posOffset>
                </wp:positionV>
                <wp:extent cx="3505200" cy="50863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08635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id="1">
                        <w:txbxContent>
                          <w:p w:rsidR="00D83CC4" w:rsidRDefault="00D83CC4">
                            <w:pPr>
                              <w:pStyle w:val="Heading1-Professional"/>
                            </w:pPr>
                          </w:p>
                          <w:p w:rsidR="00D83CC4" w:rsidRDefault="00D83CC4">
                            <w:pPr>
                              <w:pStyle w:val="Heading1-Professional"/>
                            </w:pPr>
                          </w:p>
                          <w:p w:rsidR="00D83CC4" w:rsidRDefault="00D83CC4" w:rsidP="00FC0E13">
                            <w:pPr>
                              <w:pStyle w:val="Byline-Professional"/>
                              <w:rPr>
                                <w:sz w:val="22"/>
                                <w:szCs w:val="22"/>
                              </w:rPr>
                            </w:pPr>
                          </w:p>
                          <w:p w:rsidR="0099758A" w:rsidRDefault="00D83CC4" w:rsidP="00FC0E13">
                            <w:pPr>
                              <w:pStyle w:val="Byline-Professional"/>
                              <w:rPr>
                                <w:sz w:val="32"/>
                                <w:szCs w:val="32"/>
                              </w:rPr>
                            </w:pPr>
                            <w:r w:rsidRPr="00F51ED9">
                              <w:rPr>
                                <w:sz w:val="32"/>
                                <w:szCs w:val="32"/>
                              </w:rPr>
                              <w:t xml:space="preserve">Message from the Chair </w:t>
                            </w:r>
                          </w:p>
                          <w:p w:rsidR="00D83CC4" w:rsidRPr="0099758A" w:rsidRDefault="00D83CC4" w:rsidP="0099758A">
                            <w:pPr>
                              <w:pStyle w:val="Byline-Professional"/>
                              <w:jc w:val="right"/>
                              <w:rPr>
                                <w:sz w:val="20"/>
                              </w:rPr>
                            </w:pPr>
                            <w:r w:rsidRPr="0099758A">
                              <w:rPr>
                                <w:sz w:val="20"/>
                              </w:rPr>
                              <w:t>(Sue Llewellyn)</w:t>
                            </w:r>
                          </w:p>
                          <w:p w:rsidR="0099758A" w:rsidRDefault="0099758A">
                            <w:pPr>
                              <w:pStyle w:val="BodyText-Professional"/>
                            </w:pPr>
                          </w:p>
                          <w:p w:rsidR="00D83CC4" w:rsidRDefault="00D83CC4">
                            <w:pPr>
                              <w:pStyle w:val="BodyText-Professional"/>
                            </w:pPr>
                            <w:r>
                              <w:t>2017</w:t>
                            </w:r>
                            <w:r w:rsidR="00834218">
                              <w:t>/18</w:t>
                            </w:r>
                            <w:r>
                              <w:t xml:space="preserve"> was an exceptionally </w:t>
                            </w:r>
                            <w:r w:rsidR="0099758A">
                              <w:t xml:space="preserve">busy year for the ODA seeing </w:t>
                            </w:r>
                            <w:r>
                              <w:t>unprecedented interest in our Saturday School programme.</w:t>
                            </w:r>
                            <w:r w:rsidR="00834218">
                              <w:t xml:space="preserve"> </w:t>
                            </w:r>
                            <w:r w:rsidR="009C1441">
                              <w:t>Seven</w:t>
                            </w:r>
                            <w:r w:rsidR="002F6673">
                              <w:t>ty</w:t>
                            </w:r>
                            <w:r w:rsidR="009C1441">
                              <w:t>-five</w:t>
                            </w:r>
                            <w:r w:rsidR="0099758A">
                              <w:t xml:space="preserve"> pupils received support during the year.</w:t>
                            </w:r>
                            <w:r>
                              <w:t xml:space="preserve">  The ODA also received an</w:t>
                            </w:r>
                            <w:r w:rsidR="009C1441">
                              <w:t>d responded to in excess of 600</w:t>
                            </w:r>
                            <w:r>
                              <w:t xml:space="preserve"> </w:t>
                            </w:r>
                            <w:r w:rsidR="009C1441">
                              <w:t>enquires</w:t>
                            </w:r>
                            <w:r>
                              <w:t xml:space="preserve"> from people in Oxfordshire wanting advice about dyslexia. And without doubt, the ODA ran one of its most suc</w:t>
                            </w:r>
                            <w:r w:rsidR="0099758A">
                              <w:t>c</w:t>
                            </w:r>
                            <w:r>
                              <w:t>essful conferences ever with over</w:t>
                            </w:r>
                            <w:r w:rsidR="009C1441">
                              <w:t xml:space="preserve"> 200</w:t>
                            </w:r>
                            <w:r>
                              <w:t xml:space="preserve"> participants benefiting from insights offered by </w:t>
                            </w:r>
                            <w:r w:rsidR="0099758A">
                              <w:t xml:space="preserve">our </w:t>
                            </w:r>
                            <w:r>
                              <w:t>speakers</w:t>
                            </w:r>
                            <w:r w:rsidR="0099758A">
                              <w:t xml:space="preserve"> on</w:t>
                            </w:r>
                            <w:r>
                              <w:t xml:space="preserve"> dyslexia research, support and </w:t>
                            </w:r>
                            <w:r w:rsidR="0099758A">
                              <w:t xml:space="preserve">their </w:t>
                            </w:r>
                            <w:r>
                              <w:t>experiences.</w:t>
                            </w:r>
                          </w:p>
                          <w:p w:rsidR="00D83CC4" w:rsidRDefault="00D83CC4">
                            <w:pPr>
                              <w:pStyle w:val="BodyText-Professional"/>
                            </w:pPr>
                            <w:r>
                              <w:t>We, the ODA, are only too aware that all these initiatives in 2017</w:t>
                            </w:r>
                            <w:r w:rsidR="002F6673">
                              <w:t>/18</w:t>
                            </w:r>
                            <w:r>
                              <w:t xml:space="preserve"> </w:t>
                            </w:r>
                            <w:r w:rsidR="0099758A">
                              <w:t>were made possible through</w:t>
                            </w:r>
                            <w:r>
                              <w:t xml:space="preserve"> the dedication of its teachers, the voluntary help of its trustees and members’ support. This newsletter reaches out to celebrate our achievements in 2017</w:t>
                            </w:r>
                            <w:r w:rsidR="009C1441">
                              <w:t>/18</w:t>
                            </w:r>
                            <w:r>
                              <w:t xml:space="preserve"> and</w:t>
                            </w:r>
                            <w:r w:rsidR="0099758A">
                              <w:t xml:space="preserve"> ask that you continue to support us as we</w:t>
                            </w:r>
                            <w:r>
                              <w:t xml:space="preserve"> look forward to similar successes in 2018</w:t>
                            </w:r>
                            <w:r w:rsidR="00526158">
                              <w:t>/19</w:t>
                            </w:r>
                            <w:r>
                              <w:t xml:space="preserve">. </w:t>
                            </w:r>
                          </w:p>
                          <w:p w:rsidR="009C1441" w:rsidRDefault="009C1441">
                            <w:pPr>
                              <w:pStyle w:val="Heading2-Professional"/>
                              <w:rPr>
                                <w:sz w:val="32"/>
                                <w:szCs w:val="32"/>
                              </w:rPr>
                            </w:pPr>
                          </w:p>
                          <w:p w:rsidR="00D83CC4" w:rsidRPr="008C6ED7" w:rsidRDefault="00D83CC4">
                            <w:pPr>
                              <w:pStyle w:val="Heading2-Professional"/>
                              <w:rPr>
                                <w:sz w:val="32"/>
                                <w:szCs w:val="32"/>
                              </w:rPr>
                            </w:pPr>
                            <w:r w:rsidRPr="008C6ED7">
                              <w:rPr>
                                <w:sz w:val="32"/>
                                <w:szCs w:val="32"/>
                              </w:rPr>
                              <w:t>Alice’s story</w:t>
                            </w:r>
                          </w:p>
                          <w:p w:rsidR="00D83CC4" w:rsidRDefault="00D83CC4">
                            <w:pPr>
                              <w:pStyle w:val="BodyText-Professional"/>
                            </w:pPr>
                            <w:r>
                              <w:t>Many of you will remember visitin</w:t>
                            </w:r>
                            <w:r w:rsidR="0099758A">
                              <w:t>g Alice Preston’s stand at the ODA C</w:t>
                            </w:r>
                            <w:r>
                              <w:t xml:space="preserve">onference and the mention of her work by Professor Stein in his presentation.  </w:t>
                            </w:r>
                          </w:p>
                          <w:p w:rsidR="00D83CC4" w:rsidRDefault="00D83CC4">
                            <w:pPr>
                              <w:pStyle w:val="BodyText-Professional"/>
                            </w:pPr>
                          </w:p>
                          <w:p w:rsidR="00D83CC4" w:rsidRDefault="00D83CC4">
                            <w:pPr>
                              <w:pStyle w:val="BodyText-Professional"/>
                            </w:pPr>
                          </w:p>
                          <w:p w:rsidR="00D83CC4" w:rsidRDefault="00D83CC4">
                            <w:pPr>
                              <w:pStyle w:val="BodyText-Professional"/>
                            </w:pPr>
                          </w:p>
                          <w:p w:rsidR="00D83CC4" w:rsidRDefault="00D83CC4">
                            <w:pPr>
                              <w:pStyle w:val="BodyText-Professional"/>
                            </w:pPr>
                          </w:p>
                          <w:p w:rsidR="00D83CC4" w:rsidRDefault="00D83CC4">
                            <w:pPr>
                              <w:pStyle w:val="BodyText-Professional"/>
                            </w:pPr>
                          </w:p>
                          <w:p w:rsidR="00D83CC4" w:rsidRDefault="00D83CC4">
                            <w:pPr>
                              <w:pStyle w:val="BodyText-Professional"/>
                            </w:pPr>
                            <w:r>
                              <w:t>Lorraine Collett, one of the ODA Trustees met with Alice before her graduation from Oxford Brookes University in 2017.  Here is their interview.</w:t>
                            </w:r>
                          </w:p>
                          <w:p w:rsidR="00D83CC4" w:rsidRDefault="00D83CC4" w:rsidP="009B0CC6">
                            <w:pPr>
                              <w:shd w:val="clear" w:color="auto" w:fill="FFFFFF"/>
                              <w:rPr>
                                <w:rFonts w:ascii="Arial" w:hAnsi="Arial" w:cs="Arial"/>
                                <w:color w:val="000000"/>
                                <w:lang w:eastAsia="en-GB"/>
                              </w:rPr>
                            </w:pPr>
                          </w:p>
                          <w:p w:rsidR="00D83CC4" w:rsidRDefault="00D83CC4" w:rsidP="009B0CC6">
                            <w:pPr>
                              <w:shd w:val="clear" w:color="auto" w:fill="FFFFFF"/>
                              <w:rPr>
                                <w:rFonts w:ascii="Arial" w:hAnsi="Arial" w:cs="Arial"/>
                                <w:color w:val="000000"/>
                                <w:lang w:eastAsia="en-GB"/>
                              </w:rPr>
                            </w:pPr>
                            <w:r w:rsidRPr="009B0CC6">
                              <w:rPr>
                                <w:rFonts w:ascii="Arial" w:hAnsi="Arial" w:cs="Arial"/>
                                <w:color w:val="000000"/>
                                <w:lang w:eastAsia="en-GB"/>
                              </w:rPr>
                              <w:t>Do dyslexia and the written word go together?  Often, we hear about their difficult connection, but it is not quite the story that Alice Preston, First Class Honours graduate from Oxford Brookes University (2017), wants to tell.  I had the pleasure of walking and talking with Alice at the Brookes’ Third Year Fine Art Exhibition in May. </w:t>
                            </w:r>
                          </w:p>
                          <w:p w:rsidR="00D83CC4" w:rsidRDefault="00D83CC4" w:rsidP="009B0CC6">
                            <w:pPr>
                              <w:shd w:val="clear" w:color="auto" w:fill="FFFFFF"/>
                              <w:rPr>
                                <w:rFonts w:ascii="Arial" w:hAnsi="Arial" w:cs="Arial"/>
                                <w:color w:val="000000"/>
                                <w:lang w:eastAsia="en-GB"/>
                              </w:rPr>
                            </w:pPr>
                          </w:p>
                          <w:p w:rsidR="00D83CC4" w:rsidRDefault="00D83CC4" w:rsidP="00EA67CC">
                            <w:pPr>
                              <w:shd w:val="clear" w:color="auto" w:fill="FFFFFF"/>
                              <w:tabs>
                                <w:tab w:val="left" w:pos="3686"/>
                              </w:tabs>
                              <w:ind w:left="-284"/>
                              <w:rPr>
                                <w:rFonts w:ascii="Arial" w:hAnsi="Arial" w:cs="Arial"/>
                                <w:color w:val="000000"/>
                                <w:lang w:eastAsia="en-GB"/>
                              </w:rPr>
                            </w:pPr>
                            <w:r>
                              <w:rPr>
                                <w:noProof/>
                                <w:lang w:eastAsia="en-GB"/>
                              </w:rPr>
                              <w:drawing>
                                <wp:inline distT="0" distB="0" distL="0" distR="0" wp14:anchorId="1BF01AAD" wp14:editId="653C1372">
                                  <wp:extent cx="2009485" cy="16719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2182" cy="1699160"/>
                                          </a:xfrm>
                                          <a:prstGeom prst="rect">
                                            <a:avLst/>
                                          </a:prstGeom>
                                        </pic:spPr>
                                      </pic:pic>
                                    </a:graphicData>
                                  </a:graphic>
                                </wp:inline>
                              </w:drawing>
                            </w:r>
                            <w:r>
                              <w:rPr>
                                <w:noProof/>
                                <w:lang w:eastAsia="en-GB"/>
                              </w:rPr>
                              <w:t xml:space="preserve">   </w:t>
                            </w:r>
                            <w:r>
                              <w:rPr>
                                <w:noProof/>
                                <w:lang w:eastAsia="en-GB"/>
                              </w:rPr>
                              <w:drawing>
                                <wp:inline distT="0" distB="0" distL="0" distR="0" wp14:anchorId="7DC25871" wp14:editId="23C7D62C">
                                  <wp:extent cx="1104888" cy="168148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0761" cy="1720854"/>
                                          </a:xfrm>
                                          <a:prstGeom prst="rect">
                                            <a:avLst/>
                                          </a:prstGeom>
                                        </pic:spPr>
                                      </pic:pic>
                                    </a:graphicData>
                                  </a:graphic>
                                </wp:inline>
                              </w:drawing>
                            </w:r>
                          </w:p>
                          <w:p w:rsidR="00D83CC4" w:rsidRPr="009B0CC6" w:rsidRDefault="00D83CC4" w:rsidP="009B0CC6">
                            <w:pPr>
                              <w:shd w:val="clear" w:color="auto" w:fill="FFFFFF"/>
                              <w:rPr>
                                <w:rFonts w:ascii="Arial" w:hAnsi="Arial" w:cs="Arial"/>
                                <w:color w:val="000000"/>
                                <w:lang w:eastAsia="en-GB"/>
                              </w:rPr>
                            </w:pPr>
                          </w:p>
                          <w:p w:rsidR="001225E3" w:rsidRDefault="001225E3" w:rsidP="001225E3">
                            <w:pPr>
                              <w:shd w:val="clear" w:color="auto" w:fill="FFFFFF"/>
                              <w:rPr>
                                <w:rFonts w:ascii="Arial" w:hAnsi="Arial" w:cs="Arial"/>
                                <w:color w:val="000000"/>
                                <w:sz w:val="18"/>
                                <w:szCs w:val="18"/>
                                <w:lang w:eastAsia="en-GB"/>
                              </w:rPr>
                            </w:pPr>
                            <w:r w:rsidRPr="0010499C">
                              <w:rPr>
                                <w:rFonts w:ascii="Arial" w:hAnsi="Arial" w:cs="Arial"/>
                                <w:color w:val="000000"/>
                                <w:sz w:val="18"/>
                                <w:szCs w:val="18"/>
                                <w:lang w:eastAsia="en-GB"/>
                              </w:rPr>
                              <w:t>Pointing towards one of her creations, she said, “This book is my story.”  With what she described as a “fire in my belly,” she declared, “I’m proving to everyone that I can go out and do it, and this is my way of doing it.”  </w:t>
                            </w:r>
                          </w:p>
                          <w:p w:rsidR="001225E3" w:rsidRDefault="001225E3" w:rsidP="001225E3">
                            <w:pPr>
                              <w:shd w:val="clear" w:color="auto" w:fill="FFFFFF"/>
                              <w:rPr>
                                <w:rFonts w:ascii="Arial" w:hAnsi="Arial" w:cs="Arial"/>
                                <w:color w:val="000000"/>
                                <w:sz w:val="18"/>
                                <w:szCs w:val="18"/>
                                <w:lang w:eastAsia="en-GB"/>
                              </w:rPr>
                            </w:pPr>
                          </w:p>
                          <w:p w:rsidR="001225E3" w:rsidRDefault="001225E3" w:rsidP="001225E3">
                            <w:pPr>
                              <w:shd w:val="clear" w:color="auto" w:fill="FFFFFF"/>
                              <w:rPr>
                                <w:rFonts w:ascii="Arial" w:hAnsi="Arial" w:cs="Arial"/>
                                <w:color w:val="000000"/>
                                <w:sz w:val="18"/>
                                <w:szCs w:val="18"/>
                                <w:lang w:eastAsia="en-GB"/>
                              </w:rPr>
                            </w:pPr>
                            <w:r w:rsidRPr="0010499C">
                              <w:rPr>
                                <w:rFonts w:ascii="Arial" w:hAnsi="Arial" w:cs="Arial"/>
                                <w:color w:val="000000"/>
                                <w:sz w:val="18"/>
                                <w:szCs w:val="18"/>
                                <w:lang w:eastAsia="en-GB"/>
                              </w:rPr>
                              <w:t xml:space="preserve">Alice’s book, glistening under the carefully staged lighting, was there waiting to be read.  Using correspondence from a family member written over the duration of the three years of her degree course, Alice had an idea for her final year project.  What if she could use the words from these letters! </w:t>
                            </w:r>
                          </w:p>
                          <w:p w:rsidR="001225E3" w:rsidRDefault="001225E3" w:rsidP="001225E3">
                            <w:pPr>
                              <w:shd w:val="clear" w:color="auto" w:fill="FFFFFF"/>
                              <w:rPr>
                                <w:rFonts w:ascii="Arial" w:hAnsi="Arial" w:cs="Arial"/>
                                <w:color w:val="000000"/>
                                <w:sz w:val="18"/>
                                <w:szCs w:val="18"/>
                                <w:lang w:eastAsia="en-GB"/>
                              </w:rPr>
                            </w:pPr>
                          </w:p>
                          <w:p w:rsidR="001225E3" w:rsidRDefault="001225E3" w:rsidP="001225E3">
                            <w:pPr>
                              <w:shd w:val="clear" w:color="auto" w:fill="FFFFFF"/>
                              <w:rPr>
                                <w:rFonts w:ascii="Arial" w:hAnsi="Arial" w:cs="Arial"/>
                                <w:color w:val="000000"/>
                                <w:sz w:val="18"/>
                                <w:szCs w:val="18"/>
                                <w:lang w:eastAsia="en-GB"/>
                              </w:rPr>
                            </w:pPr>
                            <w:r w:rsidRPr="0010499C">
                              <w:rPr>
                                <w:rFonts w:ascii="Arial" w:hAnsi="Arial" w:cs="Arial"/>
                                <w:color w:val="000000"/>
                                <w:sz w:val="18"/>
                                <w:szCs w:val="18"/>
                                <w:lang w:eastAsia="en-GB"/>
                              </w:rPr>
                              <w:t xml:space="preserve">Carefully copying the words in a dyslexia-friendly font which she learnt about while at university, she wrote on prints of the lines of the palm of her hands. Seeing the amazing effect this had and how it </w:t>
                            </w:r>
                            <w:r>
                              <w:rPr>
                                <w:rFonts w:ascii="Arial" w:hAnsi="Arial" w:cs="Arial"/>
                                <w:color w:val="000000"/>
                                <w:sz w:val="18"/>
                                <w:szCs w:val="18"/>
                                <w:lang w:eastAsia="en-GB"/>
                              </w:rPr>
                              <w:t>explained,</w:t>
                            </w:r>
                            <w:r w:rsidRPr="0010499C">
                              <w:rPr>
                                <w:rFonts w:ascii="Arial" w:hAnsi="Arial" w:cs="Arial"/>
                                <w:color w:val="000000"/>
                                <w:sz w:val="18"/>
                                <w:szCs w:val="18"/>
                                <w:lang w:eastAsia="en-GB"/>
                              </w:rPr>
                              <w:t xml:space="preserve"> Alice, the artist, she decided to replicate the process on to Perspex pages. </w:t>
                            </w:r>
                          </w:p>
                          <w:p w:rsidR="001225E3" w:rsidRDefault="001225E3" w:rsidP="001225E3">
                            <w:pPr>
                              <w:shd w:val="clear" w:color="auto" w:fill="FFFFFF"/>
                              <w:rPr>
                                <w:rFonts w:ascii="Arial" w:hAnsi="Arial" w:cs="Arial"/>
                                <w:color w:val="000000"/>
                                <w:sz w:val="18"/>
                                <w:szCs w:val="18"/>
                                <w:lang w:eastAsia="en-GB"/>
                              </w:rPr>
                            </w:pPr>
                          </w:p>
                          <w:p w:rsidR="001225E3" w:rsidRPr="0010499C" w:rsidRDefault="001225E3" w:rsidP="001225E3">
                            <w:pPr>
                              <w:shd w:val="clear" w:color="auto" w:fill="FFFFFF"/>
                              <w:rPr>
                                <w:rFonts w:ascii="Arial" w:hAnsi="Arial" w:cs="Arial"/>
                                <w:sz w:val="18"/>
                                <w:szCs w:val="18"/>
                                <w:lang w:eastAsia="en-GB"/>
                              </w:rPr>
                            </w:pPr>
                            <w:r w:rsidRPr="0010499C">
                              <w:rPr>
                                <w:rFonts w:ascii="Arial" w:hAnsi="Arial" w:cs="Arial"/>
                                <w:color w:val="000000"/>
                                <w:sz w:val="18"/>
                                <w:szCs w:val="18"/>
                                <w:lang w:eastAsia="en-GB"/>
                              </w:rPr>
                              <w:t xml:space="preserve">She considers </w:t>
                            </w:r>
                            <w:r>
                              <w:rPr>
                                <w:rFonts w:ascii="Arial" w:hAnsi="Arial" w:cs="Arial"/>
                                <w:color w:val="000000"/>
                                <w:sz w:val="18"/>
                                <w:szCs w:val="18"/>
                                <w:lang w:eastAsia="en-GB"/>
                              </w:rPr>
                              <w:t>her art</w:t>
                            </w:r>
                            <w:r w:rsidRPr="0010499C">
                              <w:rPr>
                                <w:rFonts w:ascii="Arial" w:hAnsi="Arial" w:cs="Arial"/>
                                <w:color w:val="000000"/>
                                <w:sz w:val="18"/>
                                <w:szCs w:val="18"/>
                                <w:lang w:eastAsia="en-GB"/>
                              </w:rPr>
                              <w:t xml:space="preserve"> is a form of palmistry which not only extends the </w:t>
                            </w:r>
                            <w:r>
                              <w:rPr>
                                <w:rFonts w:ascii="Arial" w:hAnsi="Arial" w:cs="Arial"/>
                                <w:sz w:val="18"/>
                                <w:szCs w:val="18"/>
                                <w:shd w:val="clear" w:color="auto" w:fill="FFFFFF"/>
                              </w:rPr>
                              <w:t>interpretation of</w:t>
                            </w:r>
                            <w:r w:rsidRPr="0010499C">
                              <w:rPr>
                                <w:rFonts w:ascii="Arial" w:hAnsi="Arial" w:cs="Arial"/>
                                <w:sz w:val="18"/>
                                <w:szCs w:val="18"/>
                                <w:shd w:val="clear" w:color="auto" w:fill="FFFFFF"/>
                              </w:rPr>
                              <w:t xml:space="preserve"> a person's character by examining the palm of their hand but </w:t>
                            </w:r>
                            <w:r>
                              <w:rPr>
                                <w:rFonts w:ascii="Arial" w:hAnsi="Arial" w:cs="Arial"/>
                                <w:sz w:val="18"/>
                                <w:szCs w:val="18"/>
                                <w:shd w:val="clear" w:color="auto" w:fill="FFFFFF"/>
                              </w:rPr>
                              <w:t xml:space="preserve">also </w:t>
                            </w:r>
                            <w:r w:rsidRPr="0010499C">
                              <w:rPr>
                                <w:rFonts w:ascii="Arial" w:hAnsi="Arial" w:cs="Arial"/>
                                <w:sz w:val="18"/>
                                <w:szCs w:val="18"/>
                                <w:shd w:val="clear" w:color="auto" w:fill="FFFFFF"/>
                              </w:rPr>
                              <w:t xml:space="preserve">that of the author of the </w:t>
                            </w:r>
                            <w:r>
                              <w:rPr>
                                <w:rFonts w:ascii="Arial" w:hAnsi="Arial" w:cs="Arial"/>
                                <w:sz w:val="18"/>
                                <w:szCs w:val="18"/>
                                <w:shd w:val="clear" w:color="auto" w:fill="FFFFFF"/>
                              </w:rPr>
                              <w:t>words</w:t>
                            </w:r>
                            <w:r w:rsidRPr="0010499C">
                              <w:rPr>
                                <w:rFonts w:ascii="Arial" w:hAnsi="Arial" w:cs="Arial"/>
                                <w:sz w:val="18"/>
                                <w:szCs w:val="18"/>
                                <w:lang w:eastAsia="en-GB"/>
                              </w:rPr>
                              <w:t>.</w:t>
                            </w:r>
                            <w:r>
                              <w:rPr>
                                <w:rFonts w:ascii="Arial" w:hAnsi="Arial" w:cs="Arial"/>
                                <w:sz w:val="18"/>
                                <w:szCs w:val="18"/>
                                <w:lang w:eastAsia="en-GB"/>
                              </w:rPr>
                              <w:t xml:space="preserve"> One entry from her grandfather reads</w:t>
                            </w:r>
                            <w:r w:rsidRPr="0010499C">
                              <w:rPr>
                                <w:rFonts w:ascii="Arial" w:hAnsi="Arial" w:cs="Arial"/>
                                <w:sz w:val="18"/>
                                <w:szCs w:val="18"/>
                                <w:lang w:eastAsia="en-GB"/>
                              </w:rPr>
                              <w:t xml:space="preserve"> “Are you eating properly at university?” </w:t>
                            </w:r>
                          </w:p>
                          <w:p w:rsidR="00D83CC4" w:rsidRDefault="00D83CC4" w:rsidP="009B0CC6">
                            <w:pPr>
                              <w:shd w:val="clear" w:color="auto" w:fill="FFFFFF"/>
                              <w:rPr>
                                <w:rFonts w:ascii="Arial" w:hAnsi="Arial" w:cs="Arial"/>
                                <w:color w:val="000000"/>
                                <w:lang w:eastAsia="en-GB"/>
                              </w:rPr>
                            </w:pPr>
                          </w:p>
                          <w:p w:rsidR="00D83CC4" w:rsidRDefault="00D83CC4" w:rsidP="009B0CC6">
                            <w:pPr>
                              <w:shd w:val="clear" w:color="auto" w:fill="FFFFFF"/>
                              <w:rPr>
                                <w:noProof/>
                                <w:lang w:eastAsia="en-GB"/>
                              </w:rPr>
                            </w:pPr>
                            <w:r>
                              <w:rPr>
                                <w:noProof/>
                                <w:lang w:eastAsia="en-GB"/>
                              </w:rPr>
                              <w:drawing>
                                <wp:inline distT="0" distB="0" distL="0" distR="0" wp14:anchorId="464F2384" wp14:editId="65126B26">
                                  <wp:extent cx="556260" cy="931673"/>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V="1">
                                            <a:off x="0" y="0"/>
                                            <a:ext cx="571121" cy="956563"/>
                                          </a:xfrm>
                                          <a:prstGeom prst="rect">
                                            <a:avLst/>
                                          </a:prstGeom>
                                        </pic:spPr>
                                      </pic:pic>
                                    </a:graphicData>
                                  </a:graphic>
                                </wp:inline>
                              </w:drawing>
                            </w:r>
                            <w:r>
                              <w:rPr>
                                <w:noProof/>
                                <w:lang w:eastAsia="en-GB"/>
                              </w:rPr>
                              <w:t xml:space="preserve">   </w:t>
                            </w:r>
                            <w:r>
                              <w:rPr>
                                <w:noProof/>
                                <w:lang w:eastAsia="en-GB"/>
                              </w:rPr>
                              <w:drawing>
                                <wp:inline distT="0" distB="0" distL="0" distR="0" wp14:anchorId="743C5380" wp14:editId="495C449E">
                                  <wp:extent cx="858520" cy="9328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6321" cy="941291"/>
                                          </a:xfrm>
                                          <a:prstGeom prst="rect">
                                            <a:avLst/>
                                          </a:prstGeom>
                                        </pic:spPr>
                                      </pic:pic>
                                    </a:graphicData>
                                  </a:graphic>
                                </wp:inline>
                              </w:drawing>
                            </w:r>
                            <w:r>
                              <w:rPr>
                                <w:noProof/>
                                <w:lang w:eastAsia="en-GB"/>
                              </w:rPr>
                              <w:t xml:space="preserve">  </w:t>
                            </w:r>
                            <w:r>
                              <w:rPr>
                                <w:noProof/>
                                <w:lang w:eastAsia="en-GB"/>
                              </w:rPr>
                              <w:drawing>
                                <wp:inline distT="0" distB="0" distL="0" distR="0" wp14:anchorId="7BE25181" wp14:editId="345DCB5C">
                                  <wp:extent cx="1476226" cy="9350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6226" cy="935083"/>
                                          </a:xfrm>
                                          <a:prstGeom prst="rect">
                                            <a:avLst/>
                                          </a:prstGeom>
                                        </pic:spPr>
                                      </pic:pic>
                                    </a:graphicData>
                                  </a:graphic>
                                </wp:inline>
                              </w:drawing>
                            </w:r>
                          </w:p>
                          <w:p w:rsidR="00D83CC4" w:rsidRDefault="00D83CC4" w:rsidP="009B0CC6">
                            <w:pPr>
                              <w:shd w:val="clear" w:color="auto" w:fill="FFFFFF"/>
                              <w:rPr>
                                <w:noProof/>
                                <w:lang w:eastAsia="en-GB"/>
                              </w:rPr>
                            </w:pPr>
                          </w:p>
                          <w:p w:rsidR="00D83CC4" w:rsidRPr="009B0CC6" w:rsidRDefault="001225E3" w:rsidP="009B0CC6">
                            <w:pPr>
                              <w:shd w:val="clear" w:color="auto" w:fill="FFFFFF"/>
                              <w:rPr>
                                <w:rFonts w:ascii="Arial" w:hAnsi="Arial" w:cs="Arial"/>
                                <w:color w:val="000000"/>
                                <w:lang w:eastAsia="en-GB"/>
                              </w:rPr>
                            </w:pPr>
                            <w:r>
                              <w:rPr>
                                <w:rFonts w:ascii="Arial" w:hAnsi="Arial" w:cs="Arial"/>
                                <w:color w:val="000000"/>
                                <w:lang w:eastAsia="en-GB"/>
                              </w:rPr>
                              <w:t>Alice talks</w:t>
                            </w:r>
                            <w:r w:rsidR="00D83CC4" w:rsidRPr="009B0CC6">
                              <w:rPr>
                                <w:rFonts w:ascii="Arial" w:hAnsi="Arial" w:cs="Arial"/>
                                <w:color w:val="000000"/>
                                <w:lang w:eastAsia="en-GB"/>
                              </w:rPr>
                              <w:t xml:space="preserve"> about her identity being in the t</w:t>
                            </w:r>
                            <w:r>
                              <w:rPr>
                                <w:rFonts w:ascii="Arial" w:hAnsi="Arial" w:cs="Arial"/>
                                <w:color w:val="000000"/>
                                <w:lang w:eastAsia="en-GB"/>
                              </w:rPr>
                              <w:t>ext and the journey that she has</w:t>
                            </w:r>
                            <w:r w:rsidR="00D83CC4" w:rsidRPr="009B0CC6">
                              <w:rPr>
                                <w:rFonts w:ascii="Arial" w:hAnsi="Arial" w:cs="Arial"/>
                                <w:color w:val="000000"/>
                                <w:lang w:eastAsia="en-GB"/>
                              </w:rPr>
                              <w:t xml:space="preserve"> taken in understanding her own story. “Three years ago I was very different and I looked at art in a very different way, and I wouldn’t have made this; I wouldn’t have even thought of this.” </w:t>
                            </w:r>
                          </w:p>
                          <w:p w:rsidR="00D83CC4" w:rsidRPr="001225E3" w:rsidRDefault="00D83CC4" w:rsidP="009B0CC6">
                            <w:pPr>
                              <w:shd w:val="clear" w:color="auto" w:fill="FFFFFF"/>
                              <w:rPr>
                                <w:rFonts w:ascii="Arial" w:hAnsi="Arial" w:cs="Arial"/>
                                <w:color w:val="000000"/>
                                <w:sz w:val="12"/>
                                <w:szCs w:val="12"/>
                                <w:lang w:eastAsia="en-GB"/>
                              </w:rPr>
                            </w:pPr>
                          </w:p>
                          <w:p w:rsidR="00D83CC4" w:rsidRPr="009B0CC6" w:rsidRDefault="00D83CC4" w:rsidP="009B0CC6">
                            <w:pPr>
                              <w:shd w:val="clear" w:color="auto" w:fill="FFFFFF"/>
                              <w:rPr>
                                <w:rFonts w:ascii="Arial" w:hAnsi="Arial" w:cs="Arial"/>
                                <w:color w:val="000000"/>
                                <w:lang w:eastAsia="en-GB"/>
                              </w:rPr>
                            </w:pPr>
                            <w:r w:rsidRPr="009B0CC6">
                              <w:rPr>
                                <w:rFonts w:ascii="Arial" w:hAnsi="Arial" w:cs="Arial"/>
                                <w:color w:val="000000"/>
                                <w:lang w:eastAsia="en-GB"/>
                              </w:rPr>
                              <w:t>Perhaps similar to many children growing up with dyslexia, </w:t>
                            </w:r>
                            <w:r w:rsidRPr="00F46670">
                              <w:rPr>
                                <w:rFonts w:ascii="Arial" w:hAnsi="Arial" w:cs="Arial"/>
                                <w:color w:val="000000"/>
                                <w:lang w:eastAsia="en-GB"/>
                              </w:rPr>
                              <w:t>Alice</w:t>
                            </w:r>
                            <w:r w:rsidRPr="009B0CC6">
                              <w:rPr>
                                <w:rFonts w:ascii="Arial" w:hAnsi="Arial" w:cs="Arial"/>
                                <w:color w:val="000000"/>
                                <w:lang w:eastAsia="en-GB"/>
                              </w:rPr>
                              <w:t xml:space="preserve"> isn’t without memories about the struggles she’d had and how she wanted to be good at reading and writing.  But she says, “I just didn’t know how I could get better.”  Then she found art, or did it find </w:t>
                            </w:r>
                            <w:r w:rsidR="001225E3">
                              <w:rPr>
                                <w:rFonts w:ascii="Arial" w:hAnsi="Arial" w:cs="Arial"/>
                                <w:color w:val="000000"/>
                                <w:lang w:eastAsia="en-GB"/>
                              </w:rPr>
                              <w:t>h</w:t>
                            </w:r>
                            <w:r w:rsidRPr="009B0CC6">
                              <w:rPr>
                                <w:rFonts w:ascii="Arial" w:hAnsi="Arial" w:cs="Arial"/>
                                <w:color w:val="000000"/>
                                <w:lang w:eastAsia="en-GB"/>
                              </w:rPr>
                              <w:t>er?  Subsequently, art became the activity she found herself doing at lunchtimes and she would receive praise for it.  With a beaming smile she recalled that it gave her, “a sense of relief because everything was an experiment and free.” </w:t>
                            </w:r>
                          </w:p>
                          <w:p w:rsidR="00D83CC4" w:rsidRPr="001225E3" w:rsidRDefault="00D83CC4" w:rsidP="009B0CC6">
                            <w:pPr>
                              <w:shd w:val="clear" w:color="auto" w:fill="FFFFFF"/>
                              <w:rPr>
                                <w:rFonts w:ascii="Arial" w:hAnsi="Arial" w:cs="Arial"/>
                                <w:color w:val="000000"/>
                                <w:sz w:val="12"/>
                                <w:szCs w:val="12"/>
                                <w:lang w:eastAsia="en-GB"/>
                              </w:rPr>
                            </w:pPr>
                          </w:p>
                          <w:p w:rsidR="00D83CC4" w:rsidRPr="009B0CC6" w:rsidRDefault="00D83CC4" w:rsidP="009B0CC6">
                            <w:pPr>
                              <w:shd w:val="clear" w:color="auto" w:fill="FFFFFF"/>
                              <w:rPr>
                                <w:rFonts w:ascii="Arial" w:hAnsi="Arial" w:cs="Arial"/>
                                <w:color w:val="000000"/>
                                <w:lang w:eastAsia="en-GB"/>
                              </w:rPr>
                            </w:pPr>
                            <w:r w:rsidRPr="009B0CC6">
                              <w:rPr>
                                <w:rFonts w:ascii="Arial" w:hAnsi="Arial" w:cs="Arial"/>
                                <w:color w:val="000000"/>
                                <w:lang w:eastAsia="en-GB"/>
                              </w:rPr>
                              <w:t>She doesn’t lament about her later diagnosis of dyslexia, which happened when she came to university, but instead feels, “it helped things to make more sense” and helped her to understand herself better: “why I switched off in class - I now know I have and use a difference in thought processing”.  This became the subject of her dissertation and she explored how artists’ creativity and thinking is enhanced by dyslexia.  It is interesting that Angela Fawcett, in the recent edition of Dyslexia Contact, Access the Word, Access the World (2017) concurs, “Indeed, our most recent theory suggests that strengths in dyslexia may even be related to slowness in adaptation that allows a more creative and flexible turn of thought.”  Is Alice, the artist, a product of her own dyslexia? </w:t>
                            </w:r>
                          </w:p>
                          <w:p w:rsidR="00D83CC4" w:rsidRPr="00CB5C83" w:rsidRDefault="00D83CC4" w:rsidP="009B0CC6">
                            <w:pPr>
                              <w:shd w:val="clear" w:color="auto" w:fill="FFFFFF"/>
                              <w:rPr>
                                <w:rFonts w:ascii="Arial" w:hAnsi="Arial" w:cs="Arial"/>
                                <w:color w:val="000000"/>
                                <w:sz w:val="16"/>
                                <w:szCs w:val="16"/>
                                <w:lang w:eastAsia="en-GB"/>
                              </w:rPr>
                            </w:pPr>
                          </w:p>
                          <w:p w:rsidR="001225E3" w:rsidRDefault="00D83CC4" w:rsidP="009B0CC6">
                            <w:pPr>
                              <w:shd w:val="clear" w:color="auto" w:fill="FFFFFF"/>
                              <w:rPr>
                                <w:rFonts w:ascii="Arial" w:hAnsi="Arial" w:cs="Arial"/>
                                <w:color w:val="000000"/>
                                <w:lang w:eastAsia="en-GB"/>
                              </w:rPr>
                            </w:pPr>
                            <w:r w:rsidRPr="009B0CC6">
                              <w:rPr>
                                <w:rFonts w:ascii="Arial" w:hAnsi="Arial" w:cs="Arial"/>
                                <w:color w:val="000000"/>
                                <w:lang w:eastAsia="en-GB"/>
                              </w:rPr>
                              <w:t>Alice </w:t>
                            </w:r>
                            <w:r w:rsidR="001225E3">
                              <w:rPr>
                                <w:rFonts w:ascii="Arial" w:hAnsi="Arial" w:cs="Arial"/>
                                <w:color w:val="000000"/>
                                <w:lang w:eastAsia="en-GB"/>
                              </w:rPr>
                              <w:t>describes</w:t>
                            </w:r>
                            <w:r w:rsidRPr="009B0CC6">
                              <w:rPr>
                                <w:rFonts w:ascii="Arial" w:hAnsi="Arial" w:cs="Arial"/>
                                <w:color w:val="000000"/>
                                <w:lang w:eastAsia="en-GB"/>
                              </w:rPr>
                              <w:t xml:space="preserve"> herself as a “list person”</w:t>
                            </w:r>
                            <w:r w:rsidR="001225E3">
                              <w:rPr>
                                <w:rFonts w:ascii="Arial" w:hAnsi="Arial" w:cs="Arial"/>
                                <w:color w:val="000000"/>
                                <w:lang w:eastAsia="en-GB"/>
                              </w:rPr>
                              <w:t xml:space="preserve"> – a strategy she needs to use to manage her days</w:t>
                            </w:r>
                            <w:r w:rsidRPr="009B0CC6">
                              <w:rPr>
                                <w:rFonts w:ascii="Arial" w:hAnsi="Arial" w:cs="Arial"/>
                                <w:color w:val="000000"/>
                                <w:lang w:eastAsia="en-GB"/>
                              </w:rPr>
                              <w:t xml:space="preserve">.  After all, she has to work to exhibition deadlines, arrange private viewings, select pieces of work to show from her vast collections​ and so on.  And as a student she has needed to navigate reading lists, library resources and journals and write essays to coursework deadlines. She’s managed it all.  </w:t>
                            </w:r>
                          </w:p>
                          <w:p w:rsidR="00D83CC4" w:rsidRPr="009B0CC6" w:rsidRDefault="001225E3" w:rsidP="009B0CC6">
                            <w:pPr>
                              <w:shd w:val="clear" w:color="auto" w:fill="FFFFFF"/>
                              <w:rPr>
                                <w:rFonts w:ascii="Arial" w:hAnsi="Arial" w:cs="Arial"/>
                                <w:color w:val="000000"/>
                                <w:lang w:eastAsia="en-GB"/>
                              </w:rPr>
                            </w:pPr>
                            <w:r>
                              <w:rPr>
                                <w:rFonts w:ascii="Arial" w:hAnsi="Arial" w:cs="Arial"/>
                                <w:color w:val="000000"/>
                                <w:lang w:eastAsia="en-GB"/>
                              </w:rPr>
                              <w:t>“</w:t>
                            </w:r>
                            <w:r w:rsidR="00D83CC4" w:rsidRPr="009B0CC6">
                              <w:rPr>
                                <w:rFonts w:ascii="Arial" w:hAnsi="Arial" w:cs="Arial"/>
                                <w:color w:val="000000"/>
                                <w:lang w:eastAsia="en-GB"/>
                              </w:rPr>
                              <w:t>Whether or not your brain works differently if you are dyslexic, you can shine with the appropriate support</w:t>
                            </w:r>
                            <w:r>
                              <w:rPr>
                                <w:rFonts w:ascii="Arial" w:hAnsi="Arial" w:cs="Arial"/>
                                <w:color w:val="000000"/>
                                <w:lang w:eastAsia="en-GB"/>
                              </w:rPr>
                              <w:t>”</w:t>
                            </w:r>
                            <w:r w:rsidR="00D83CC4" w:rsidRPr="009B0CC6">
                              <w:rPr>
                                <w:rFonts w:ascii="Arial" w:hAnsi="Arial" w:cs="Arial"/>
                                <w:color w:val="000000"/>
                                <w:lang w:eastAsia="en-GB"/>
                              </w:rPr>
                              <w:t xml:space="preserve"> (ibid, 2017). </w:t>
                            </w:r>
                          </w:p>
                          <w:p w:rsidR="00D83CC4" w:rsidRPr="001225E3" w:rsidRDefault="00D83CC4" w:rsidP="009B0CC6">
                            <w:pPr>
                              <w:shd w:val="clear" w:color="auto" w:fill="FFFFFF"/>
                              <w:rPr>
                                <w:rFonts w:ascii="Arial" w:hAnsi="Arial" w:cs="Arial"/>
                                <w:color w:val="000000"/>
                                <w:sz w:val="12"/>
                                <w:szCs w:val="12"/>
                                <w:lang w:eastAsia="en-GB"/>
                              </w:rPr>
                            </w:pPr>
                          </w:p>
                          <w:p w:rsidR="00D83CC4" w:rsidRPr="001225E3" w:rsidRDefault="00D83CC4" w:rsidP="009B0CC6">
                            <w:pPr>
                              <w:shd w:val="clear" w:color="auto" w:fill="FFFFFF"/>
                              <w:rPr>
                                <w:rFonts w:ascii="Arial" w:hAnsi="Arial" w:cs="Arial"/>
                                <w:color w:val="000000"/>
                                <w:sz w:val="19"/>
                                <w:szCs w:val="19"/>
                                <w:lang w:eastAsia="en-GB"/>
                              </w:rPr>
                            </w:pPr>
                            <w:r w:rsidRPr="001225E3">
                              <w:rPr>
                                <w:rFonts w:ascii="Arial" w:hAnsi="Arial" w:cs="Arial"/>
                                <w:color w:val="000000"/>
                                <w:sz w:val="19"/>
                                <w:szCs w:val="19"/>
                                <w:lang w:eastAsia="en-GB"/>
                              </w:rPr>
                              <w:t>It will probably be of no surprise to readers that the theme of the written word runs through Alice’s art collection and no doubt will continue to do so as she grows and develops as an artist. </w:t>
                            </w:r>
                          </w:p>
                          <w:p w:rsidR="00D83CC4" w:rsidRPr="001225E3" w:rsidRDefault="00D83CC4" w:rsidP="009B0CC6">
                            <w:pPr>
                              <w:shd w:val="clear" w:color="auto" w:fill="FFFFFF"/>
                              <w:rPr>
                                <w:rFonts w:ascii="Arial" w:hAnsi="Arial" w:cs="Arial"/>
                                <w:color w:val="000000"/>
                                <w:sz w:val="19"/>
                                <w:szCs w:val="19"/>
                                <w:lang w:eastAsia="en-GB"/>
                              </w:rPr>
                            </w:pPr>
                          </w:p>
                          <w:p w:rsidR="00D83CC4" w:rsidRPr="001225E3" w:rsidRDefault="00D83CC4" w:rsidP="009B0CC6">
                            <w:pPr>
                              <w:shd w:val="clear" w:color="auto" w:fill="FFFFFF"/>
                              <w:rPr>
                                <w:rFonts w:ascii="Arial" w:hAnsi="Arial" w:cs="Arial"/>
                                <w:color w:val="000000"/>
                                <w:sz w:val="19"/>
                                <w:szCs w:val="19"/>
                                <w:lang w:eastAsia="en-GB"/>
                              </w:rPr>
                            </w:pPr>
                            <w:r w:rsidRPr="001225E3">
                              <w:rPr>
                                <w:rFonts w:ascii="Arial" w:hAnsi="Arial" w:cs="Arial"/>
                                <w:color w:val="000000"/>
                                <w:sz w:val="19"/>
                                <w:szCs w:val="19"/>
                                <w:lang w:eastAsia="en-GB"/>
                              </w:rPr>
                              <w:t>So,</w:t>
                            </w:r>
                            <w:r w:rsidR="001225E3" w:rsidRPr="001225E3">
                              <w:rPr>
                                <w:rFonts w:ascii="Arial" w:hAnsi="Arial" w:cs="Arial"/>
                                <w:color w:val="000000"/>
                                <w:sz w:val="19"/>
                                <w:szCs w:val="19"/>
                                <w:lang w:eastAsia="en-GB"/>
                              </w:rPr>
                              <w:t xml:space="preserve"> what has Alice been up to this year?  She’s already completed a year of her Masters </w:t>
                            </w:r>
                            <w:r w:rsidRPr="001225E3">
                              <w:rPr>
                                <w:rFonts w:ascii="Arial" w:hAnsi="Arial" w:cs="Arial"/>
                                <w:color w:val="222222"/>
                                <w:sz w:val="19"/>
                                <w:szCs w:val="19"/>
                                <w:lang w:eastAsia="en-GB"/>
                              </w:rPr>
                              <w:t>in Illustration and Book Arts</w:t>
                            </w:r>
                            <w:r w:rsidR="001225E3" w:rsidRPr="001225E3">
                              <w:rPr>
                                <w:rFonts w:ascii="Arial" w:hAnsi="Arial" w:cs="Arial"/>
                                <w:color w:val="000000"/>
                                <w:sz w:val="19"/>
                                <w:szCs w:val="19"/>
                                <w:lang w:eastAsia="en-GB"/>
                              </w:rPr>
                              <w:t>.</w:t>
                            </w:r>
                          </w:p>
                          <w:p w:rsidR="00D83CC4" w:rsidRPr="009B0CC6" w:rsidRDefault="00D83CC4">
                            <w:pPr>
                              <w:pStyle w:val="BodyText-Professional"/>
                              <w:rPr>
                                <w:rFonts w:cs="Arial"/>
                              </w:rPr>
                            </w:pPr>
                          </w:p>
                          <w:p w:rsidR="00D83CC4" w:rsidRPr="009B0CC6" w:rsidRDefault="00D83CC4">
                            <w:pPr>
                              <w:pStyle w:val="Heading2-Professional"/>
                              <w:rPr>
                                <w:rFonts w:ascii="Arial" w:hAnsi="Arial" w:cs="Arial"/>
                                <w:sz w:val="20"/>
                              </w:rPr>
                            </w:pPr>
                            <w:r w:rsidRPr="009B0CC6">
                              <w:rPr>
                                <w:rFonts w:ascii="Arial" w:hAnsi="Arial" w:cs="Arial"/>
                                <w:sz w:val="20"/>
                              </w:rPr>
                              <w:t>Andrew’s story</w:t>
                            </w:r>
                          </w:p>
                          <w:p w:rsidR="00D83CC4" w:rsidRDefault="00D83CC4">
                            <w:pPr>
                              <w:pStyle w:val="BodyText-Professional"/>
                            </w:pPr>
                            <w:r w:rsidRPr="009B0CC6">
                              <w:rPr>
                                <w:rFonts w:cs="Arial"/>
                              </w:rPr>
                              <w:t>You can change the look of linked text boxes by using c</w:t>
                            </w:r>
                            <w:r>
                              <w:t xml:space="preserve">olor, shading, borders, and other formatting. Select the text box you want to format and then double click its border to open the Format Text Box dialog box. If you want to change the color or borders on a text box, choose the Colors and Lines tab. To change the size, scale, or rotation, click the Size tab. To change the position of the text box on the page, click the Position Tab.  If you have other text surrounding the text box, and want to change the way the text wraps around it, click the Wrapping tab. If you want to format all the text boxes in an article, you must format them individually - the formatting on one text box will not apply to the others in the sequence. </w:t>
                            </w:r>
                          </w:p>
                          <w:p w:rsidR="00D83CC4" w:rsidRDefault="00D83CC4">
                            <w:pPr>
                              <w:pStyle w:val="Heading2-Professional"/>
                            </w:pPr>
                            <w:r>
                              <w:t>Using Linked Text for Parallel Articles</w:t>
                            </w:r>
                          </w:p>
                          <w:p w:rsidR="00D83CC4" w:rsidRDefault="00D83CC4">
                            <w:pPr>
                              <w:pStyle w:val="BodyText-Professional"/>
                            </w:pPr>
                            <w:r>
                              <w:t xml:space="preserve">You can use linked text boxes to flow text in parallel  “columns” from page to page. This method gives different results than using the Column command on the Format menu, which causes text in column 1 to flow or “snake” to column 2 on the same page. By using linked text boxes, you can instead have text from column 1 flow to column 1 on the next page. The text beside it in column 2 can flow to column 2 on the next page, parallel to column 1. This technique is useful if you need to group two similar articles, for instance, an article translated in English on the left and the same article translated in French on the right. </w:t>
                            </w:r>
                          </w:p>
                          <w:p w:rsidR="00D83CC4" w:rsidRDefault="00D83CC4">
                            <w:pPr>
                              <w:pStyle w:val="BodyText-Professional"/>
                            </w:pPr>
                            <w:r>
                              <w:t>To flow text in parallel, display paragraph marks in your document. Click at the top of the page where you want the side-by-side columns to start, and press Enter twice. Click in the first paragraph mark on the page. On the Insert menu, click Text Box and drag on the page where you want the first column. Click Text Box again and then click and drag where you want the second column. Click in the last paragraph mark on the page, and press Ctrl + Enter to create a page break.</w:t>
                            </w:r>
                          </w:p>
                          <w:p w:rsidR="00D83CC4" w:rsidRDefault="00D83CC4">
                            <w:pPr>
                              <w:pStyle w:val="BodyText-Professional"/>
                            </w:pPr>
                            <w:r>
                              <w:t>Repeat the process for each page that will contain side-by-side columns in your document and then return to the first text box you created. Click the text box on the left once to select it. Click your right mouse button and then click Create Text Box Link. The pointer becomes a pitcher. Click the text box on the left side of the second page to create a link. Create links for all text boxes within the same article on the left side of the document. Repeat the process for every text box in the right chain or article.</w:t>
                            </w:r>
                          </w:p>
                          <w:p w:rsidR="00D83CC4" w:rsidRDefault="00D83CC4">
                            <w:pPr>
                              <w:pStyle w:val="BodyText-Professional"/>
                            </w:pPr>
                            <w:r>
                              <w:t>Pressing Enter twice at the top of each page will create an extra empty paragraph. This blank paragraph is useful if you want to insert text or graphics outside of the text boxes. You can delete the extra blank paragraph if you don't need it.</w:t>
                            </w:r>
                          </w:p>
                          <w:p w:rsidR="00D83CC4" w:rsidRDefault="00D83CC4">
                            <w:pPr>
                              <w:pStyle w:val="Heading2-Professional"/>
                            </w:pPr>
                            <w:r>
                              <w:t>Janet’s book</w:t>
                            </w:r>
                          </w:p>
                          <w:p w:rsidR="00D83CC4" w:rsidRDefault="00D83CC4">
                            <w:pPr>
                              <w:pStyle w:val="BodyText-Professional"/>
                            </w:pPr>
                            <w:r>
                              <w:t>You can copy an article or a chain of text boxes that are linked together, to another document or to another location in the same document. To copy linked text boxes and the text they contain, you must copy all the linked text boxes in an article. Select the first text box in an article. Hold down Shift, and click each additional text boxes you want to copy. On the Edit menu, click Copy. Click where you want to copy the text boxes and then click Paste.</w:t>
                            </w:r>
                          </w:p>
                          <w:p w:rsidR="00D83CC4" w:rsidRDefault="00D83CC4">
                            <w:pPr>
                              <w:pStyle w:val="BodyText-Professional"/>
                              <w:rPr>
                                <w:rFonts w:ascii="Garamond" w:hAnsi="Garamond"/>
                              </w:rPr>
                            </w:pPr>
                            <w:r>
                              <w:t>To copy some of the text from  an article, select the text you want to copy from the article and then copy it. Do not select the text box. You can paste text you’ve copied directly into your document, into another location within the same article, or into another article.</w:t>
                            </w:r>
                            <w:r>
                              <w:rPr>
                                <w:sz w:val="16"/>
                              </w:rPr>
                              <w:sym w:font="Wingdings" w:char="F07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65pt;margin-top:.25pt;width:276pt;height:4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SzhQIAABEFAAAOAAAAZHJzL2Uyb0RvYy54bWysVMtu2zAQvBfoPxC8O5IcybGFyEFq2UWB&#10;9AEk/QCapCyiFKmStKU06L93ScmO3V6KojpQfCxnZ3dneXvXNxIduLFCqwInVzFGXFHNhNoV+OvT&#10;ZjLHyDqiGJFa8QI/c4vvlm/f3HZtzqe61pJxgwBE2bxrC1w71+ZRZGnNG2KvdMsVHFbaNMTB0uwi&#10;ZkgH6I2MpnE8izptWGs05dbCbjkc4mXArypO3eeqstwhWWDg5sJowrj1Y7S8JfnOkLYWdKRB/oFF&#10;Q4QCpyeokjiC9kb8AdUIarTVlbuiuol0VQnKQwwQTRL/Fs1jTVoeYoHk2PaUJvv/YOmnwxeDBIPa&#10;zTBSpIEaPfHeoXe6R1Ofnq61OVg9tmDnetgG0xCqbR80/WaR0quaqB2/N0Z3NScM6CX+ZnR2dcCx&#10;HmTbfdQM3JC90wGor0zjcwfZQIAOZXo+lcZTobB5ncUZ1BsjCmdZPJ/BRvBB8uP11lj3nusG+UmB&#10;DdQ+wJPDg3WeDsmPJt6b0hshZai/VKgr8CKbZkNgWgrmD72ZNbvtShp0IF5B8M2Pfu25WSMc6FiK&#10;psBzbzUqy6djrVjw4oiQwxyYSOXBITrgNs4Gvbws4sV6vp6nk3Q6W0/SuCwn95tVOpltkpusvC5X&#10;qzL56XkmaV4LxrjyVI/aTdK/08bYRYPqTuq9COki8k34xoyfmUWXNEKWIarjP0QXdOBLP4jA9dse&#10;EuLFsdXsGRRh9NCX8I7ApNbmB0Yd9GSB7fc9MRwj+UGBqhZJmvomDos0u5nCwpyfbM9PiKIAVWCH&#10;0TBduaHx960Ruxo8DTpW+h6UWImgkVdWo36h70Iw4xvhG/t8HaxeX7LlLwAAAP//AwBQSwMEFAAG&#10;AAgAAAAhAJwbcBrfAAAACAEAAA8AAABkcnMvZG93bnJldi54bWxMj81OwzAQhO9IvIO1SNxaxwSX&#10;KmRTARJCHEDqzwO4sZtEjdfBdpv07TGnchzNaOabcjXZnp2ND50jBDHPgBmqne6oQdht32dLYCEq&#10;0qp3ZBAuJsCqur0pVaHdSGtz3sSGpRIKhUJoYxwKzkPdGqvC3A2Gkndw3qqYpG+49mpM5bbnD1m2&#10;4FZ1lBZaNZi31tTHzckiuOby/bHzInv8ktsfMeaT/Fy/It7fTS/PwKKZ4jUMf/gJHarEtHcn0oH1&#10;CLNc5imKIIElW4rFE7A9wjITEnhV8v8Hql8AAAD//wMAUEsBAi0AFAAGAAgAAAAhALaDOJL+AAAA&#10;4QEAABMAAAAAAAAAAAAAAAAAAAAAAFtDb250ZW50X1R5cGVzXS54bWxQSwECLQAUAAYACAAAACEA&#10;OP0h/9YAAACUAQAACwAAAAAAAAAAAAAAAAAvAQAAX3JlbHMvLnJlbHNQSwECLQAUAAYACAAAACEA&#10;sVSks4UCAAARBQAADgAAAAAAAAAAAAAAAAAuAgAAZHJzL2Uyb0RvYy54bWxQSwECLQAUAAYACAAA&#10;ACEAnBtwGt8AAAAIAQAADwAAAAAAAAAAAAAAAADfBAAAZHJzL2Rvd25yZXYueG1sUEsFBgAAAAAE&#10;AAQA8wAAAOsFAAAAAA==&#10;" o:allowincell="f" filled="f" strokecolor="navy">
                <v:textbox style="mso-next-textbox:#Text Box 5">
                  <w:txbxContent>
                    <w:p w:rsidR="00D83CC4" w:rsidRDefault="00D83CC4">
                      <w:pPr>
                        <w:pStyle w:val="Heading1-Professional"/>
                      </w:pPr>
                    </w:p>
                    <w:p w:rsidR="00D83CC4" w:rsidRDefault="00D83CC4">
                      <w:pPr>
                        <w:pStyle w:val="Heading1-Professional"/>
                      </w:pPr>
                    </w:p>
                    <w:p w:rsidR="00D83CC4" w:rsidRDefault="00D83CC4" w:rsidP="00FC0E13">
                      <w:pPr>
                        <w:pStyle w:val="Byline-Professional"/>
                        <w:rPr>
                          <w:sz w:val="22"/>
                          <w:szCs w:val="22"/>
                        </w:rPr>
                      </w:pPr>
                    </w:p>
                    <w:p w:rsidR="0099758A" w:rsidRDefault="00D83CC4" w:rsidP="00FC0E13">
                      <w:pPr>
                        <w:pStyle w:val="Byline-Professional"/>
                        <w:rPr>
                          <w:sz w:val="32"/>
                          <w:szCs w:val="32"/>
                        </w:rPr>
                      </w:pPr>
                      <w:r w:rsidRPr="00F51ED9">
                        <w:rPr>
                          <w:sz w:val="32"/>
                          <w:szCs w:val="32"/>
                        </w:rPr>
                        <w:t xml:space="preserve">Message from the Chair </w:t>
                      </w:r>
                    </w:p>
                    <w:p w:rsidR="00D83CC4" w:rsidRPr="0099758A" w:rsidRDefault="00D83CC4" w:rsidP="0099758A">
                      <w:pPr>
                        <w:pStyle w:val="Byline-Professional"/>
                        <w:jc w:val="right"/>
                        <w:rPr>
                          <w:sz w:val="20"/>
                        </w:rPr>
                      </w:pPr>
                      <w:r w:rsidRPr="0099758A">
                        <w:rPr>
                          <w:sz w:val="20"/>
                        </w:rPr>
                        <w:t>(Sue Llewellyn)</w:t>
                      </w:r>
                    </w:p>
                    <w:p w:rsidR="0099758A" w:rsidRDefault="0099758A">
                      <w:pPr>
                        <w:pStyle w:val="BodyText-Professional"/>
                      </w:pPr>
                    </w:p>
                    <w:p w:rsidR="00D83CC4" w:rsidRDefault="00D83CC4">
                      <w:pPr>
                        <w:pStyle w:val="BodyText-Professional"/>
                      </w:pPr>
                      <w:r>
                        <w:t>2017</w:t>
                      </w:r>
                      <w:r w:rsidR="00834218">
                        <w:t>/18</w:t>
                      </w:r>
                      <w:r>
                        <w:t xml:space="preserve"> was an exceptionally </w:t>
                      </w:r>
                      <w:r w:rsidR="0099758A">
                        <w:t xml:space="preserve">busy year for the ODA seeing </w:t>
                      </w:r>
                      <w:r>
                        <w:t>unprecedented interest in our Saturday School programme.</w:t>
                      </w:r>
                      <w:r w:rsidR="00834218">
                        <w:t xml:space="preserve"> </w:t>
                      </w:r>
                      <w:r w:rsidR="009C1441">
                        <w:t>Seven</w:t>
                      </w:r>
                      <w:r w:rsidR="002F6673">
                        <w:t>ty</w:t>
                      </w:r>
                      <w:r w:rsidR="009C1441">
                        <w:t>-five</w:t>
                      </w:r>
                      <w:r w:rsidR="0099758A">
                        <w:t xml:space="preserve"> pupils received support during the year.</w:t>
                      </w:r>
                      <w:r>
                        <w:t xml:space="preserve">  The ODA also received an</w:t>
                      </w:r>
                      <w:r w:rsidR="009C1441">
                        <w:t>d responded to in excess of 600</w:t>
                      </w:r>
                      <w:r>
                        <w:t xml:space="preserve"> </w:t>
                      </w:r>
                      <w:r w:rsidR="009C1441">
                        <w:t>enquires</w:t>
                      </w:r>
                      <w:r>
                        <w:t xml:space="preserve"> from people in Oxfordshire wanting advice about dyslexia. And without doubt, the ODA ran one of its most suc</w:t>
                      </w:r>
                      <w:r w:rsidR="0099758A">
                        <w:t>c</w:t>
                      </w:r>
                      <w:r>
                        <w:t>essful conferences ever with over</w:t>
                      </w:r>
                      <w:r w:rsidR="009C1441">
                        <w:t xml:space="preserve"> 200</w:t>
                      </w:r>
                      <w:r>
                        <w:t xml:space="preserve"> participants benefiting from insights offered by </w:t>
                      </w:r>
                      <w:r w:rsidR="0099758A">
                        <w:t xml:space="preserve">our </w:t>
                      </w:r>
                      <w:r>
                        <w:t>speakers</w:t>
                      </w:r>
                      <w:r w:rsidR="0099758A">
                        <w:t xml:space="preserve"> on</w:t>
                      </w:r>
                      <w:r>
                        <w:t xml:space="preserve"> dyslexia research, support and </w:t>
                      </w:r>
                      <w:r w:rsidR="0099758A">
                        <w:t xml:space="preserve">their </w:t>
                      </w:r>
                      <w:r>
                        <w:t>experiences.</w:t>
                      </w:r>
                    </w:p>
                    <w:p w:rsidR="00D83CC4" w:rsidRDefault="00D83CC4">
                      <w:pPr>
                        <w:pStyle w:val="BodyText-Professional"/>
                      </w:pPr>
                      <w:r>
                        <w:t>We, the ODA, are only too aware that all these initiatives in 2017</w:t>
                      </w:r>
                      <w:r w:rsidR="002F6673">
                        <w:t>/18</w:t>
                      </w:r>
                      <w:r>
                        <w:t xml:space="preserve"> </w:t>
                      </w:r>
                      <w:r w:rsidR="0099758A">
                        <w:t>were made possible through</w:t>
                      </w:r>
                      <w:r>
                        <w:t xml:space="preserve"> the dedication of its teachers, the voluntary help of its trustees and members’ support. This newsletter reaches out to celebrate our achievements in 2017</w:t>
                      </w:r>
                      <w:r w:rsidR="009C1441">
                        <w:t>/18</w:t>
                      </w:r>
                      <w:r>
                        <w:t xml:space="preserve"> and</w:t>
                      </w:r>
                      <w:r w:rsidR="0099758A">
                        <w:t xml:space="preserve"> ask that you continue to support us as we</w:t>
                      </w:r>
                      <w:r>
                        <w:t xml:space="preserve"> look forward to similar successes in 2018</w:t>
                      </w:r>
                      <w:r w:rsidR="00526158">
                        <w:t>/19</w:t>
                      </w:r>
                      <w:r>
                        <w:t xml:space="preserve">. </w:t>
                      </w:r>
                    </w:p>
                    <w:p w:rsidR="009C1441" w:rsidRDefault="009C1441">
                      <w:pPr>
                        <w:pStyle w:val="Heading2-Professional"/>
                        <w:rPr>
                          <w:sz w:val="32"/>
                          <w:szCs w:val="32"/>
                        </w:rPr>
                      </w:pPr>
                    </w:p>
                    <w:p w:rsidR="00D83CC4" w:rsidRPr="008C6ED7" w:rsidRDefault="00D83CC4">
                      <w:pPr>
                        <w:pStyle w:val="Heading2-Professional"/>
                        <w:rPr>
                          <w:sz w:val="32"/>
                          <w:szCs w:val="32"/>
                        </w:rPr>
                      </w:pPr>
                      <w:r w:rsidRPr="008C6ED7">
                        <w:rPr>
                          <w:sz w:val="32"/>
                          <w:szCs w:val="32"/>
                        </w:rPr>
                        <w:t>Alice’s story</w:t>
                      </w:r>
                    </w:p>
                    <w:p w:rsidR="00D83CC4" w:rsidRDefault="00D83CC4">
                      <w:pPr>
                        <w:pStyle w:val="BodyText-Professional"/>
                      </w:pPr>
                      <w:r>
                        <w:t>Many of you will remember visitin</w:t>
                      </w:r>
                      <w:r w:rsidR="0099758A">
                        <w:t>g Alice Preston’s stand at the ODA C</w:t>
                      </w:r>
                      <w:r>
                        <w:t xml:space="preserve">onference and the mention of her work by Professor Stein in his presentation.  </w:t>
                      </w:r>
                    </w:p>
                    <w:p w:rsidR="00D83CC4" w:rsidRDefault="00D83CC4">
                      <w:pPr>
                        <w:pStyle w:val="BodyText-Professional"/>
                      </w:pPr>
                    </w:p>
                    <w:p w:rsidR="00D83CC4" w:rsidRDefault="00D83CC4">
                      <w:pPr>
                        <w:pStyle w:val="BodyText-Professional"/>
                      </w:pPr>
                    </w:p>
                    <w:p w:rsidR="00D83CC4" w:rsidRDefault="00D83CC4">
                      <w:pPr>
                        <w:pStyle w:val="BodyText-Professional"/>
                      </w:pPr>
                    </w:p>
                    <w:p w:rsidR="00D83CC4" w:rsidRDefault="00D83CC4">
                      <w:pPr>
                        <w:pStyle w:val="BodyText-Professional"/>
                      </w:pPr>
                    </w:p>
                    <w:p w:rsidR="00D83CC4" w:rsidRDefault="00D83CC4">
                      <w:pPr>
                        <w:pStyle w:val="BodyText-Professional"/>
                      </w:pPr>
                    </w:p>
                    <w:p w:rsidR="00D83CC4" w:rsidRDefault="00D83CC4">
                      <w:pPr>
                        <w:pStyle w:val="BodyText-Professional"/>
                      </w:pPr>
                      <w:r>
                        <w:t>Lorraine Collett, one of the ODA Trustees met with Alice before her graduation from Oxford Brookes University in 2017.  Here is their interview.</w:t>
                      </w:r>
                    </w:p>
                    <w:p w:rsidR="00D83CC4" w:rsidRDefault="00D83CC4" w:rsidP="009B0CC6">
                      <w:pPr>
                        <w:shd w:val="clear" w:color="auto" w:fill="FFFFFF"/>
                        <w:rPr>
                          <w:rFonts w:ascii="Arial" w:hAnsi="Arial" w:cs="Arial"/>
                          <w:color w:val="000000"/>
                          <w:lang w:eastAsia="en-GB"/>
                        </w:rPr>
                      </w:pPr>
                    </w:p>
                    <w:p w:rsidR="00D83CC4" w:rsidRDefault="00D83CC4" w:rsidP="009B0CC6">
                      <w:pPr>
                        <w:shd w:val="clear" w:color="auto" w:fill="FFFFFF"/>
                        <w:rPr>
                          <w:rFonts w:ascii="Arial" w:hAnsi="Arial" w:cs="Arial"/>
                          <w:color w:val="000000"/>
                          <w:lang w:eastAsia="en-GB"/>
                        </w:rPr>
                      </w:pPr>
                      <w:r w:rsidRPr="009B0CC6">
                        <w:rPr>
                          <w:rFonts w:ascii="Arial" w:hAnsi="Arial" w:cs="Arial"/>
                          <w:color w:val="000000"/>
                          <w:lang w:eastAsia="en-GB"/>
                        </w:rPr>
                        <w:t>Do dyslexia and the written word go together?  Often, we hear about their difficult connection, but it is not quite the story that Alice Preston, First Class Honours graduate from Oxford Brookes University (2017), wants to tell.  I had the pleasure of walking and talking with Alice at the Brookes’ Third Year Fine Art Exhibition in May. </w:t>
                      </w:r>
                    </w:p>
                    <w:p w:rsidR="00D83CC4" w:rsidRDefault="00D83CC4" w:rsidP="009B0CC6">
                      <w:pPr>
                        <w:shd w:val="clear" w:color="auto" w:fill="FFFFFF"/>
                        <w:rPr>
                          <w:rFonts w:ascii="Arial" w:hAnsi="Arial" w:cs="Arial"/>
                          <w:color w:val="000000"/>
                          <w:lang w:eastAsia="en-GB"/>
                        </w:rPr>
                      </w:pPr>
                    </w:p>
                    <w:p w:rsidR="00D83CC4" w:rsidRDefault="00D83CC4" w:rsidP="00EA67CC">
                      <w:pPr>
                        <w:shd w:val="clear" w:color="auto" w:fill="FFFFFF"/>
                        <w:tabs>
                          <w:tab w:val="left" w:pos="3686"/>
                        </w:tabs>
                        <w:ind w:left="-284"/>
                        <w:rPr>
                          <w:rFonts w:ascii="Arial" w:hAnsi="Arial" w:cs="Arial"/>
                          <w:color w:val="000000"/>
                          <w:lang w:eastAsia="en-GB"/>
                        </w:rPr>
                      </w:pPr>
                      <w:r>
                        <w:rPr>
                          <w:noProof/>
                          <w:lang w:eastAsia="en-GB"/>
                        </w:rPr>
                        <w:drawing>
                          <wp:inline distT="0" distB="0" distL="0" distR="0" wp14:anchorId="1BF01AAD" wp14:editId="653C1372">
                            <wp:extent cx="2009485" cy="16719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2182" cy="1699160"/>
                                    </a:xfrm>
                                    <a:prstGeom prst="rect">
                                      <a:avLst/>
                                    </a:prstGeom>
                                  </pic:spPr>
                                </pic:pic>
                              </a:graphicData>
                            </a:graphic>
                          </wp:inline>
                        </w:drawing>
                      </w:r>
                      <w:r>
                        <w:rPr>
                          <w:noProof/>
                          <w:lang w:eastAsia="en-GB"/>
                        </w:rPr>
                        <w:t xml:space="preserve">   </w:t>
                      </w:r>
                      <w:r>
                        <w:rPr>
                          <w:noProof/>
                          <w:lang w:eastAsia="en-GB"/>
                        </w:rPr>
                        <w:drawing>
                          <wp:inline distT="0" distB="0" distL="0" distR="0" wp14:anchorId="7DC25871" wp14:editId="23C7D62C">
                            <wp:extent cx="1104888" cy="168148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0761" cy="1720854"/>
                                    </a:xfrm>
                                    <a:prstGeom prst="rect">
                                      <a:avLst/>
                                    </a:prstGeom>
                                  </pic:spPr>
                                </pic:pic>
                              </a:graphicData>
                            </a:graphic>
                          </wp:inline>
                        </w:drawing>
                      </w:r>
                    </w:p>
                    <w:p w:rsidR="00D83CC4" w:rsidRPr="009B0CC6" w:rsidRDefault="00D83CC4" w:rsidP="009B0CC6">
                      <w:pPr>
                        <w:shd w:val="clear" w:color="auto" w:fill="FFFFFF"/>
                        <w:rPr>
                          <w:rFonts w:ascii="Arial" w:hAnsi="Arial" w:cs="Arial"/>
                          <w:color w:val="000000"/>
                          <w:lang w:eastAsia="en-GB"/>
                        </w:rPr>
                      </w:pPr>
                    </w:p>
                    <w:p w:rsidR="001225E3" w:rsidRDefault="001225E3" w:rsidP="001225E3">
                      <w:pPr>
                        <w:shd w:val="clear" w:color="auto" w:fill="FFFFFF"/>
                        <w:rPr>
                          <w:rFonts w:ascii="Arial" w:hAnsi="Arial" w:cs="Arial"/>
                          <w:color w:val="000000"/>
                          <w:sz w:val="18"/>
                          <w:szCs w:val="18"/>
                          <w:lang w:eastAsia="en-GB"/>
                        </w:rPr>
                      </w:pPr>
                      <w:r w:rsidRPr="0010499C">
                        <w:rPr>
                          <w:rFonts w:ascii="Arial" w:hAnsi="Arial" w:cs="Arial"/>
                          <w:color w:val="000000"/>
                          <w:sz w:val="18"/>
                          <w:szCs w:val="18"/>
                          <w:lang w:eastAsia="en-GB"/>
                        </w:rPr>
                        <w:t>Pointing towards one of her creations, she said, “This book is my story.”  With what she described as a “fire in my belly,” she declared, “I’m proving to everyone that I can go out and do it, and this is my way of doing it.”  </w:t>
                      </w:r>
                    </w:p>
                    <w:p w:rsidR="001225E3" w:rsidRDefault="001225E3" w:rsidP="001225E3">
                      <w:pPr>
                        <w:shd w:val="clear" w:color="auto" w:fill="FFFFFF"/>
                        <w:rPr>
                          <w:rFonts w:ascii="Arial" w:hAnsi="Arial" w:cs="Arial"/>
                          <w:color w:val="000000"/>
                          <w:sz w:val="18"/>
                          <w:szCs w:val="18"/>
                          <w:lang w:eastAsia="en-GB"/>
                        </w:rPr>
                      </w:pPr>
                    </w:p>
                    <w:p w:rsidR="001225E3" w:rsidRDefault="001225E3" w:rsidP="001225E3">
                      <w:pPr>
                        <w:shd w:val="clear" w:color="auto" w:fill="FFFFFF"/>
                        <w:rPr>
                          <w:rFonts w:ascii="Arial" w:hAnsi="Arial" w:cs="Arial"/>
                          <w:color w:val="000000"/>
                          <w:sz w:val="18"/>
                          <w:szCs w:val="18"/>
                          <w:lang w:eastAsia="en-GB"/>
                        </w:rPr>
                      </w:pPr>
                      <w:r w:rsidRPr="0010499C">
                        <w:rPr>
                          <w:rFonts w:ascii="Arial" w:hAnsi="Arial" w:cs="Arial"/>
                          <w:color w:val="000000"/>
                          <w:sz w:val="18"/>
                          <w:szCs w:val="18"/>
                          <w:lang w:eastAsia="en-GB"/>
                        </w:rPr>
                        <w:t xml:space="preserve">Alice’s book, glistening under the carefully staged lighting, was there waiting to be read.  Using correspondence from a family member written over the duration of the three years of her degree course, Alice had an idea for her final year project.  What if she could use the words from these letters! </w:t>
                      </w:r>
                    </w:p>
                    <w:p w:rsidR="001225E3" w:rsidRDefault="001225E3" w:rsidP="001225E3">
                      <w:pPr>
                        <w:shd w:val="clear" w:color="auto" w:fill="FFFFFF"/>
                        <w:rPr>
                          <w:rFonts w:ascii="Arial" w:hAnsi="Arial" w:cs="Arial"/>
                          <w:color w:val="000000"/>
                          <w:sz w:val="18"/>
                          <w:szCs w:val="18"/>
                          <w:lang w:eastAsia="en-GB"/>
                        </w:rPr>
                      </w:pPr>
                    </w:p>
                    <w:p w:rsidR="001225E3" w:rsidRDefault="001225E3" w:rsidP="001225E3">
                      <w:pPr>
                        <w:shd w:val="clear" w:color="auto" w:fill="FFFFFF"/>
                        <w:rPr>
                          <w:rFonts w:ascii="Arial" w:hAnsi="Arial" w:cs="Arial"/>
                          <w:color w:val="000000"/>
                          <w:sz w:val="18"/>
                          <w:szCs w:val="18"/>
                          <w:lang w:eastAsia="en-GB"/>
                        </w:rPr>
                      </w:pPr>
                      <w:r w:rsidRPr="0010499C">
                        <w:rPr>
                          <w:rFonts w:ascii="Arial" w:hAnsi="Arial" w:cs="Arial"/>
                          <w:color w:val="000000"/>
                          <w:sz w:val="18"/>
                          <w:szCs w:val="18"/>
                          <w:lang w:eastAsia="en-GB"/>
                        </w:rPr>
                        <w:t xml:space="preserve">Carefully copying the words in a dyslexia-friendly font which she learnt about while at university, she wrote on prints of the lines of the palm of her hands. Seeing the amazing effect this had and how it </w:t>
                      </w:r>
                      <w:r>
                        <w:rPr>
                          <w:rFonts w:ascii="Arial" w:hAnsi="Arial" w:cs="Arial"/>
                          <w:color w:val="000000"/>
                          <w:sz w:val="18"/>
                          <w:szCs w:val="18"/>
                          <w:lang w:eastAsia="en-GB"/>
                        </w:rPr>
                        <w:t>explained,</w:t>
                      </w:r>
                      <w:r w:rsidRPr="0010499C">
                        <w:rPr>
                          <w:rFonts w:ascii="Arial" w:hAnsi="Arial" w:cs="Arial"/>
                          <w:color w:val="000000"/>
                          <w:sz w:val="18"/>
                          <w:szCs w:val="18"/>
                          <w:lang w:eastAsia="en-GB"/>
                        </w:rPr>
                        <w:t xml:space="preserve"> Alice, the artist, she decided to replicate the process on to Perspex pages. </w:t>
                      </w:r>
                    </w:p>
                    <w:p w:rsidR="001225E3" w:rsidRDefault="001225E3" w:rsidP="001225E3">
                      <w:pPr>
                        <w:shd w:val="clear" w:color="auto" w:fill="FFFFFF"/>
                        <w:rPr>
                          <w:rFonts w:ascii="Arial" w:hAnsi="Arial" w:cs="Arial"/>
                          <w:color w:val="000000"/>
                          <w:sz w:val="18"/>
                          <w:szCs w:val="18"/>
                          <w:lang w:eastAsia="en-GB"/>
                        </w:rPr>
                      </w:pPr>
                    </w:p>
                    <w:p w:rsidR="001225E3" w:rsidRPr="0010499C" w:rsidRDefault="001225E3" w:rsidP="001225E3">
                      <w:pPr>
                        <w:shd w:val="clear" w:color="auto" w:fill="FFFFFF"/>
                        <w:rPr>
                          <w:rFonts w:ascii="Arial" w:hAnsi="Arial" w:cs="Arial"/>
                          <w:sz w:val="18"/>
                          <w:szCs w:val="18"/>
                          <w:lang w:eastAsia="en-GB"/>
                        </w:rPr>
                      </w:pPr>
                      <w:r w:rsidRPr="0010499C">
                        <w:rPr>
                          <w:rFonts w:ascii="Arial" w:hAnsi="Arial" w:cs="Arial"/>
                          <w:color w:val="000000"/>
                          <w:sz w:val="18"/>
                          <w:szCs w:val="18"/>
                          <w:lang w:eastAsia="en-GB"/>
                        </w:rPr>
                        <w:t xml:space="preserve">She considers </w:t>
                      </w:r>
                      <w:r>
                        <w:rPr>
                          <w:rFonts w:ascii="Arial" w:hAnsi="Arial" w:cs="Arial"/>
                          <w:color w:val="000000"/>
                          <w:sz w:val="18"/>
                          <w:szCs w:val="18"/>
                          <w:lang w:eastAsia="en-GB"/>
                        </w:rPr>
                        <w:t>her art</w:t>
                      </w:r>
                      <w:r w:rsidRPr="0010499C">
                        <w:rPr>
                          <w:rFonts w:ascii="Arial" w:hAnsi="Arial" w:cs="Arial"/>
                          <w:color w:val="000000"/>
                          <w:sz w:val="18"/>
                          <w:szCs w:val="18"/>
                          <w:lang w:eastAsia="en-GB"/>
                        </w:rPr>
                        <w:t xml:space="preserve"> is a form of palmistry which not only extends the </w:t>
                      </w:r>
                      <w:r>
                        <w:rPr>
                          <w:rFonts w:ascii="Arial" w:hAnsi="Arial" w:cs="Arial"/>
                          <w:sz w:val="18"/>
                          <w:szCs w:val="18"/>
                          <w:shd w:val="clear" w:color="auto" w:fill="FFFFFF"/>
                        </w:rPr>
                        <w:t>interpretation of</w:t>
                      </w:r>
                      <w:r w:rsidRPr="0010499C">
                        <w:rPr>
                          <w:rFonts w:ascii="Arial" w:hAnsi="Arial" w:cs="Arial"/>
                          <w:sz w:val="18"/>
                          <w:szCs w:val="18"/>
                          <w:shd w:val="clear" w:color="auto" w:fill="FFFFFF"/>
                        </w:rPr>
                        <w:t xml:space="preserve"> a person's character by examining the palm of their hand but </w:t>
                      </w:r>
                      <w:r>
                        <w:rPr>
                          <w:rFonts w:ascii="Arial" w:hAnsi="Arial" w:cs="Arial"/>
                          <w:sz w:val="18"/>
                          <w:szCs w:val="18"/>
                          <w:shd w:val="clear" w:color="auto" w:fill="FFFFFF"/>
                        </w:rPr>
                        <w:t xml:space="preserve">also </w:t>
                      </w:r>
                      <w:r w:rsidRPr="0010499C">
                        <w:rPr>
                          <w:rFonts w:ascii="Arial" w:hAnsi="Arial" w:cs="Arial"/>
                          <w:sz w:val="18"/>
                          <w:szCs w:val="18"/>
                          <w:shd w:val="clear" w:color="auto" w:fill="FFFFFF"/>
                        </w:rPr>
                        <w:t xml:space="preserve">that of the author of the </w:t>
                      </w:r>
                      <w:r>
                        <w:rPr>
                          <w:rFonts w:ascii="Arial" w:hAnsi="Arial" w:cs="Arial"/>
                          <w:sz w:val="18"/>
                          <w:szCs w:val="18"/>
                          <w:shd w:val="clear" w:color="auto" w:fill="FFFFFF"/>
                        </w:rPr>
                        <w:t>words</w:t>
                      </w:r>
                      <w:r w:rsidRPr="0010499C">
                        <w:rPr>
                          <w:rFonts w:ascii="Arial" w:hAnsi="Arial" w:cs="Arial"/>
                          <w:sz w:val="18"/>
                          <w:szCs w:val="18"/>
                          <w:lang w:eastAsia="en-GB"/>
                        </w:rPr>
                        <w:t>.</w:t>
                      </w:r>
                      <w:r>
                        <w:rPr>
                          <w:rFonts w:ascii="Arial" w:hAnsi="Arial" w:cs="Arial"/>
                          <w:sz w:val="18"/>
                          <w:szCs w:val="18"/>
                          <w:lang w:eastAsia="en-GB"/>
                        </w:rPr>
                        <w:t xml:space="preserve"> One entry from her grandfather reads</w:t>
                      </w:r>
                      <w:r w:rsidRPr="0010499C">
                        <w:rPr>
                          <w:rFonts w:ascii="Arial" w:hAnsi="Arial" w:cs="Arial"/>
                          <w:sz w:val="18"/>
                          <w:szCs w:val="18"/>
                          <w:lang w:eastAsia="en-GB"/>
                        </w:rPr>
                        <w:t xml:space="preserve"> “Are you eating properly at university?” </w:t>
                      </w:r>
                    </w:p>
                    <w:p w:rsidR="00D83CC4" w:rsidRDefault="00D83CC4" w:rsidP="009B0CC6">
                      <w:pPr>
                        <w:shd w:val="clear" w:color="auto" w:fill="FFFFFF"/>
                        <w:rPr>
                          <w:rFonts w:ascii="Arial" w:hAnsi="Arial" w:cs="Arial"/>
                          <w:color w:val="000000"/>
                          <w:lang w:eastAsia="en-GB"/>
                        </w:rPr>
                      </w:pPr>
                    </w:p>
                    <w:p w:rsidR="00D83CC4" w:rsidRDefault="00D83CC4" w:rsidP="009B0CC6">
                      <w:pPr>
                        <w:shd w:val="clear" w:color="auto" w:fill="FFFFFF"/>
                        <w:rPr>
                          <w:noProof/>
                          <w:lang w:eastAsia="en-GB"/>
                        </w:rPr>
                      </w:pPr>
                      <w:r>
                        <w:rPr>
                          <w:noProof/>
                          <w:lang w:eastAsia="en-GB"/>
                        </w:rPr>
                        <w:drawing>
                          <wp:inline distT="0" distB="0" distL="0" distR="0" wp14:anchorId="464F2384" wp14:editId="65126B26">
                            <wp:extent cx="556260" cy="931673"/>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V="1">
                                      <a:off x="0" y="0"/>
                                      <a:ext cx="571121" cy="956563"/>
                                    </a:xfrm>
                                    <a:prstGeom prst="rect">
                                      <a:avLst/>
                                    </a:prstGeom>
                                  </pic:spPr>
                                </pic:pic>
                              </a:graphicData>
                            </a:graphic>
                          </wp:inline>
                        </w:drawing>
                      </w:r>
                      <w:r>
                        <w:rPr>
                          <w:noProof/>
                          <w:lang w:eastAsia="en-GB"/>
                        </w:rPr>
                        <w:t xml:space="preserve">   </w:t>
                      </w:r>
                      <w:r>
                        <w:rPr>
                          <w:noProof/>
                          <w:lang w:eastAsia="en-GB"/>
                        </w:rPr>
                        <w:drawing>
                          <wp:inline distT="0" distB="0" distL="0" distR="0" wp14:anchorId="743C5380" wp14:editId="495C449E">
                            <wp:extent cx="858520" cy="9328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6321" cy="941291"/>
                                    </a:xfrm>
                                    <a:prstGeom prst="rect">
                                      <a:avLst/>
                                    </a:prstGeom>
                                  </pic:spPr>
                                </pic:pic>
                              </a:graphicData>
                            </a:graphic>
                          </wp:inline>
                        </w:drawing>
                      </w:r>
                      <w:r>
                        <w:rPr>
                          <w:noProof/>
                          <w:lang w:eastAsia="en-GB"/>
                        </w:rPr>
                        <w:t xml:space="preserve">  </w:t>
                      </w:r>
                      <w:r>
                        <w:rPr>
                          <w:noProof/>
                          <w:lang w:eastAsia="en-GB"/>
                        </w:rPr>
                        <w:drawing>
                          <wp:inline distT="0" distB="0" distL="0" distR="0" wp14:anchorId="7BE25181" wp14:editId="345DCB5C">
                            <wp:extent cx="1476226" cy="9350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6226" cy="935083"/>
                                    </a:xfrm>
                                    <a:prstGeom prst="rect">
                                      <a:avLst/>
                                    </a:prstGeom>
                                  </pic:spPr>
                                </pic:pic>
                              </a:graphicData>
                            </a:graphic>
                          </wp:inline>
                        </w:drawing>
                      </w:r>
                    </w:p>
                    <w:p w:rsidR="00D83CC4" w:rsidRDefault="00D83CC4" w:rsidP="009B0CC6">
                      <w:pPr>
                        <w:shd w:val="clear" w:color="auto" w:fill="FFFFFF"/>
                        <w:rPr>
                          <w:noProof/>
                          <w:lang w:eastAsia="en-GB"/>
                        </w:rPr>
                      </w:pPr>
                    </w:p>
                    <w:p w:rsidR="00D83CC4" w:rsidRPr="009B0CC6" w:rsidRDefault="001225E3" w:rsidP="009B0CC6">
                      <w:pPr>
                        <w:shd w:val="clear" w:color="auto" w:fill="FFFFFF"/>
                        <w:rPr>
                          <w:rFonts w:ascii="Arial" w:hAnsi="Arial" w:cs="Arial"/>
                          <w:color w:val="000000"/>
                          <w:lang w:eastAsia="en-GB"/>
                        </w:rPr>
                      </w:pPr>
                      <w:r>
                        <w:rPr>
                          <w:rFonts w:ascii="Arial" w:hAnsi="Arial" w:cs="Arial"/>
                          <w:color w:val="000000"/>
                          <w:lang w:eastAsia="en-GB"/>
                        </w:rPr>
                        <w:t>Alice talks</w:t>
                      </w:r>
                      <w:r w:rsidR="00D83CC4" w:rsidRPr="009B0CC6">
                        <w:rPr>
                          <w:rFonts w:ascii="Arial" w:hAnsi="Arial" w:cs="Arial"/>
                          <w:color w:val="000000"/>
                          <w:lang w:eastAsia="en-GB"/>
                        </w:rPr>
                        <w:t xml:space="preserve"> about her identity being in the t</w:t>
                      </w:r>
                      <w:r>
                        <w:rPr>
                          <w:rFonts w:ascii="Arial" w:hAnsi="Arial" w:cs="Arial"/>
                          <w:color w:val="000000"/>
                          <w:lang w:eastAsia="en-GB"/>
                        </w:rPr>
                        <w:t>ext and the journey that she has</w:t>
                      </w:r>
                      <w:r w:rsidR="00D83CC4" w:rsidRPr="009B0CC6">
                        <w:rPr>
                          <w:rFonts w:ascii="Arial" w:hAnsi="Arial" w:cs="Arial"/>
                          <w:color w:val="000000"/>
                          <w:lang w:eastAsia="en-GB"/>
                        </w:rPr>
                        <w:t xml:space="preserve"> taken in understanding her own story. “Three years ago I was very different and I looked at art in a very different way, and I wouldn’t have made this; I wouldn’t have even thought of this.” </w:t>
                      </w:r>
                    </w:p>
                    <w:p w:rsidR="00D83CC4" w:rsidRPr="001225E3" w:rsidRDefault="00D83CC4" w:rsidP="009B0CC6">
                      <w:pPr>
                        <w:shd w:val="clear" w:color="auto" w:fill="FFFFFF"/>
                        <w:rPr>
                          <w:rFonts w:ascii="Arial" w:hAnsi="Arial" w:cs="Arial"/>
                          <w:color w:val="000000"/>
                          <w:sz w:val="12"/>
                          <w:szCs w:val="12"/>
                          <w:lang w:eastAsia="en-GB"/>
                        </w:rPr>
                      </w:pPr>
                    </w:p>
                    <w:p w:rsidR="00D83CC4" w:rsidRPr="009B0CC6" w:rsidRDefault="00D83CC4" w:rsidP="009B0CC6">
                      <w:pPr>
                        <w:shd w:val="clear" w:color="auto" w:fill="FFFFFF"/>
                        <w:rPr>
                          <w:rFonts w:ascii="Arial" w:hAnsi="Arial" w:cs="Arial"/>
                          <w:color w:val="000000"/>
                          <w:lang w:eastAsia="en-GB"/>
                        </w:rPr>
                      </w:pPr>
                      <w:r w:rsidRPr="009B0CC6">
                        <w:rPr>
                          <w:rFonts w:ascii="Arial" w:hAnsi="Arial" w:cs="Arial"/>
                          <w:color w:val="000000"/>
                          <w:lang w:eastAsia="en-GB"/>
                        </w:rPr>
                        <w:t>Perhaps similar to many children growing up with dyslexia, </w:t>
                      </w:r>
                      <w:r w:rsidRPr="00F46670">
                        <w:rPr>
                          <w:rFonts w:ascii="Arial" w:hAnsi="Arial" w:cs="Arial"/>
                          <w:color w:val="000000"/>
                          <w:lang w:eastAsia="en-GB"/>
                        </w:rPr>
                        <w:t>Alice</w:t>
                      </w:r>
                      <w:r w:rsidRPr="009B0CC6">
                        <w:rPr>
                          <w:rFonts w:ascii="Arial" w:hAnsi="Arial" w:cs="Arial"/>
                          <w:color w:val="000000"/>
                          <w:lang w:eastAsia="en-GB"/>
                        </w:rPr>
                        <w:t xml:space="preserve"> isn’t without memories about the struggles she’d had and how she wanted to be good at reading and writing.  But she says, “I just didn’t know how I could get better.”  Then she found art, or did it find </w:t>
                      </w:r>
                      <w:r w:rsidR="001225E3">
                        <w:rPr>
                          <w:rFonts w:ascii="Arial" w:hAnsi="Arial" w:cs="Arial"/>
                          <w:color w:val="000000"/>
                          <w:lang w:eastAsia="en-GB"/>
                        </w:rPr>
                        <w:t>h</w:t>
                      </w:r>
                      <w:r w:rsidRPr="009B0CC6">
                        <w:rPr>
                          <w:rFonts w:ascii="Arial" w:hAnsi="Arial" w:cs="Arial"/>
                          <w:color w:val="000000"/>
                          <w:lang w:eastAsia="en-GB"/>
                        </w:rPr>
                        <w:t>er?  Subsequently, art became the activity she found herself doing at lunchtimes and she would receive praise for it.  With a beaming smile she recalled that it gave her, “a sense of relief because everything was an experiment and free.” </w:t>
                      </w:r>
                    </w:p>
                    <w:p w:rsidR="00D83CC4" w:rsidRPr="001225E3" w:rsidRDefault="00D83CC4" w:rsidP="009B0CC6">
                      <w:pPr>
                        <w:shd w:val="clear" w:color="auto" w:fill="FFFFFF"/>
                        <w:rPr>
                          <w:rFonts w:ascii="Arial" w:hAnsi="Arial" w:cs="Arial"/>
                          <w:color w:val="000000"/>
                          <w:sz w:val="12"/>
                          <w:szCs w:val="12"/>
                          <w:lang w:eastAsia="en-GB"/>
                        </w:rPr>
                      </w:pPr>
                    </w:p>
                    <w:p w:rsidR="00D83CC4" w:rsidRPr="009B0CC6" w:rsidRDefault="00D83CC4" w:rsidP="009B0CC6">
                      <w:pPr>
                        <w:shd w:val="clear" w:color="auto" w:fill="FFFFFF"/>
                        <w:rPr>
                          <w:rFonts w:ascii="Arial" w:hAnsi="Arial" w:cs="Arial"/>
                          <w:color w:val="000000"/>
                          <w:lang w:eastAsia="en-GB"/>
                        </w:rPr>
                      </w:pPr>
                      <w:r w:rsidRPr="009B0CC6">
                        <w:rPr>
                          <w:rFonts w:ascii="Arial" w:hAnsi="Arial" w:cs="Arial"/>
                          <w:color w:val="000000"/>
                          <w:lang w:eastAsia="en-GB"/>
                        </w:rPr>
                        <w:t>She doesn’t lament about her later diagnosis of dyslexia, which happened when she came to university, but instead feels, “it helped things to make more sense” and helped her to understand herself better: “why I switched off in class - I now know I have and use a difference in thought processing”.  This became the subject of her dissertation and she explored how artists’ creativity and thinking is enhanced by dyslexia.  It is interesting that Angela Fawcett, in the recent edition of Dyslexia Contact, Access the Word, Access the World (2017) concurs, “Indeed, our most recent theory suggests that strengths in dyslexia may even be related to slowness in adaptation that allows a more creative and flexible turn of thought.”  Is Alice, the artist, a product of her own dyslexia? </w:t>
                      </w:r>
                    </w:p>
                    <w:p w:rsidR="00D83CC4" w:rsidRPr="00CB5C83" w:rsidRDefault="00D83CC4" w:rsidP="009B0CC6">
                      <w:pPr>
                        <w:shd w:val="clear" w:color="auto" w:fill="FFFFFF"/>
                        <w:rPr>
                          <w:rFonts w:ascii="Arial" w:hAnsi="Arial" w:cs="Arial"/>
                          <w:color w:val="000000"/>
                          <w:sz w:val="16"/>
                          <w:szCs w:val="16"/>
                          <w:lang w:eastAsia="en-GB"/>
                        </w:rPr>
                      </w:pPr>
                    </w:p>
                    <w:p w:rsidR="001225E3" w:rsidRDefault="00D83CC4" w:rsidP="009B0CC6">
                      <w:pPr>
                        <w:shd w:val="clear" w:color="auto" w:fill="FFFFFF"/>
                        <w:rPr>
                          <w:rFonts w:ascii="Arial" w:hAnsi="Arial" w:cs="Arial"/>
                          <w:color w:val="000000"/>
                          <w:lang w:eastAsia="en-GB"/>
                        </w:rPr>
                      </w:pPr>
                      <w:r w:rsidRPr="009B0CC6">
                        <w:rPr>
                          <w:rFonts w:ascii="Arial" w:hAnsi="Arial" w:cs="Arial"/>
                          <w:color w:val="000000"/>
                          <w:lang w:eastAsia="en-GB"/>
                        </w:rPr>
                        <w:t>Alice </w:t>
                      </w:r>
                      <w:r w:rsidR="001225E3">
                        <w:rPr>
                          <w:rFonts w:ascii="Arial" w:hAnsi="Arial" w:cs="Arial"/>
                          <w:color w:val="000000"/>
                          <w:lang w:eastAsia="en-GB"/>
                        </w:rPr>
                        <w:t>describes</w:t>
                      </w:r>
                      <w:r w:rsidRPr="009B0CC6">
                        <w:rPr>
                          <w:rFonts w:ascii="Arial" w:hAnsi="Arial" w:cs="Arial"/>
                          <w:color w:val="000000"/>
                          <w:lang w:eastAsia="en-GB"/>
                        </w:rPr>
                        <w:t xml:space="preserve"> herself as a “list person”</w:t>
                      </w:r>
                      <w:r w:rsidR="001225E3">
                        <w:rPr>
                          <w:rFonts w:ascii="Arial" w:hAnsi="Arial" w:cs="Arial"/>
                          <w:color w:val="000000"/>
                          <w:lang w:eastAsia="en-GB"/>
                        </w:rPr>
                        <w:t xml:space="preserve"> – a strategy she needs to use to manage her days</w:t>
                      </w:r>
                      <w:r w:rsidRPr="009B0CC6">
                        <w:rPr>
                          <w:rFonts w:ascii="Arial" w:hAnsi="Arial" w:cs="Arial"/>
                          <w:color w:val="000000"/>
                          <w:lang w:eastAsia="en-GB"/>
                        </w:rPr>
                        <w:t xml:space="preserve">.  After all, she has to work to exhibition deadlines, arrange private viewings, select pieces of work to show from her vast collections​ and so on.  And as a student she has needed to navigate reading lists, library resources and journals and write essays to coursework deadlines. She’s managed it all.  </w:t>
                      </w:r>
                    </w:p>
                    <w:p w:rsidR="00D83CC4" w:rsidRPr="009B0CC6" w:rsidRDefault="001225E3" w:rsidP="009B0CC6">
                      <w:pPr>
                        <w:shd w:val="clear" w:color="auto" w:fill="FFFFFF"/>
                        <w:rPr>
                          <w:rFonts w:ascii="Arial" w:hAnsi="Arial" w:cs="Arial"/>
                          <w:color w:val="000000"/>
                          <w:lang w:eastAsia="en-GB"/>
                        </w:rPr>
                      </w:pPr>
                      <w:r>
                        <w:rPr>
                          <w:rFonts w:ascii="Arial" w:hAnsi="Arial" w:cs="Arial"/>
                          <w:color w:val="000000"/>
                          <w:lang w:eastAsia="en-GB"/>
                        </w:rPr>
                        <w:t>“</w:t>
                      </w:r>
                      <w:r w:rsidR="00D83CC4" w:rsidRPr="009B0CC6">
                        <w:rPr>
                          <w:rFonts w:ascii="Arial" w:hAnsi="Arial" w:cs="Arial"/>
                          <w:color w:val="000000"/>
                          <w:lang w:eastAsia="en-GB"/>
                        </w:rPr>
                        <w:t>Whether or not your brain works differently if you are dyslexic, you can shine with the appropriate support</w:t>
                      </w:r>
                      <w:r>
                        <w:rPr>
                          <w:rFonts w:ascii="Arial" w:hAnsi="Arial" w:cs="Arial"/>
                          <w:color w:val="000000"/>
                          <w:lang w:eastAsia="en-GB"/>
                        </w:rPr>
                        <w:t>”</w:t>
                      </w:r>
                      <w:r w:rsidR="00D83CC4" w:rsidRPr="009B0CC6">
                        <w:rPr>
                          <w:rFonts w:ascii="Arial" w:hAnsi="Arial" w:cs="Arial"/>
                          <w:color w:val="000000"/>
                          <w:lang w:eastAsia="en-GB"/>
                        </w:rPr>
                        <w:t xml:space="preserve"> (ibid, 2017). </w:t>
                      </w:r>
                    </w:p>
                    <w:p w:rsidR="00D83CC4" w:rsidRPr="001225E3" w:rsidRDefault="00D83CC4" w:rsidP="009B0CC6">
                      <w:pPr>
                        <w:shd w:val="clear" w:color="auto" w:fill="FFFFFF"/>
                        <w:rPr>
                          <w:rFonts w:ascii="Arial" w:hAnsi="Arial" w:cs="Arial"/>
                          <w:color w:val="000000"/>
                          <w:sz w:val="12"/>
                          <w:szCs w:val="12"/>
                          <w:lang w:eastAsia="en-GB"/>
                        </w:rPr>
                      </w:pPr>
                    </w:p>
                    <w:p w:rsidR="00D83CC4" w:rsidRPr="001225E3" w:rsidRDefault="00D83CC4" w:rsidP="009B0CC6">
                      <w:pPr>
                        <w:shd w:val="clear" w:color="auto" w:fill="FFFFFF"/>
                        <w:rPr>
                          <w:rFonts w:ascii="Arial" w:hAnsi="Arial" w:cs="Arial"/>
                          <w:color w:val="000000"/>
                          <w:sz w:val="19"/>
                          <w:szCs w:val="19"/>
                          <w:lang w:eastAsia="en-GB"/>
                        </w:rPr>
                      </w:pPr>
                      <w:r w:rsidRPr="001225E3">
                        <w:rPr>
                          <w:rFonts w:ascii="Arial" w:hAnsi="Arial" w:cs="Arial"/>
                          <w:color w:val="000000"/>
                          <w:sz w:val="19"/>
                          <w:szCs w:val="19"/>
                          <w:lang w:eastAsia="en-GB"/>
                        </w:rPr>
                        <w:t>It will probably be of no surprise to readers that the theme of the written word runs through Alice’s art collection and no doubt will continue to do so as she grows and develops as an artist. </w:t>
                      </w:r>
                    </w:p>
                    <w:p w:rsidR="00D83CC4" w:rsidRPr="001225E3" w:rsidRDefault="00D83CC4" w:rsidP="009B0CC6">
                      <w:pPr>
                        <w:shd w:val="clear" w:color="auto" w:fill="FFFFFF"/>
                        <w:rPr>
                          <w:rFonts w:ascii="Arial" w:hAnsi="Arial" w:cs="Arial"/>
                          <w:color w:val="000000"/>
                          <w:sz w:val="19"/>
                          <w:szCs w:val="19"/>
                          <w:lang w:eastAsia="en-GB"/>
                        </w:rPr>
                      </w:pPr>
                    </w:p>
                    <w:p w:rsidR="00D83CC4" w:rsidRPr="001225E3" w:rsidRDefault="00D83CC4" w:rsidP="009B0CC6">
                      <w:pPr>
                        <w:shd w:val="clear" w:color="auto" w:fill="FFFFFF"/>
                        <w:rPr>
                          <w:rFonts w:ascii="Arial" w:hAnsi="Arial" w:cs="Arial"/>
                          <w:color w:val="000000"/>
                          <w:sz w:val="19"/>
                          <w:szCs w:val="19"/>
                          <w:lang w:eastAsia="en-GB"/>
                        </w:rPr>
                      </w:pPr>
                      <w:r w:rsidRPr="001225E3">
                        <w:rPr>
                          <w:rFonts w:ascii="Arial" w:hAnsi="Arial" w:cs="Arial"/>
                          <w:color w:val="000000"/>
                          <w:sz w:val="19"/>
                          <w:szCs w:val="19"/>
                          <w:lang w:eastAsia="en-GB"/>
                        </w:rPr>
                        <w:t>So,</w:t>
                      </w:r>
                      <w:r w:rsidR="001225E3" w:rsidRPr="001225E3">
                        <w:rPr>
                          <w:rFonts w:ascii="Arial" w:hAnsi="Arial" w:cs="Arial"/>
                          <w:color w:val="000000"/>
                          <w:sz w:val="19"/>
                          <w:szCs w:val="19"/>
                          <w:lang w:eastAsia="en-GB"/>
                        </w:rPr>
                        <w:t xml:space="preserve"> what has Alice been up to this year?  She’s already completed a year of her Masters </w:t>
                      </w:r>
                      <w:r w:rsidRPr="001225E3">
                        <w:rPr>
                          <w:rFonts w:ascii="Arial" w:hAnsi="Arial" w:cs="Arial"/>
                          <w:color w:val="222222"/>
                          <w:sz w:val="19"/>
                          <w:szCs w:val="19"/>
                          <w:lang w:eastAsia="en-GB"/>
                        </w:rPr>
                        <w:t>in Illustration and Book Arts</w:t>
                      </w:r>
                      <w:r w:rsidR="001225E3" w:rsidRPr="001225E3">
                        <w:rPr>
                          <w:rFonts w:ascii="Arial" w:hAnsi="Arial" w:cs="Arial"/>
                          <w:color w:val="000000"/>
                          <w:sz w:val="19"/>
                          <w:szCs w:val="19"/>
                          <w:lang w:eastAsia="en-GB"/>
                        </w:rPr>
                        <w:t>.</w:t>
                      </w:r>
                    </w:p>
                    <w:p w:rsidR="00D83CC4" w:rsidRPr="009B0CC6" w:rsidRDefault="00D83CC4">
                      <w:pPr>
                        <w:pStyle w:val="BodyText-Professional"/>
                        <w:rPr>
                          <w:rFonts w:cs="Arial"/>
                        </w:rPr>
                      </w:pPr>
                    </w:p>
                    <w:p w:rsidR="00D83CC4" w:rsidRPr="009B0CC6" w:rsidRDefault="00D83CC4">
                      <w:pPr>
                        <w:pStyle w:val="Heading2-Professional"/>
                        <w:rPr>
                          <w:rFonts w:ascii="Arial" w:hAnsi="Arial" w:cs="Arial"/>
                          <w:sz w:val="20"/>
                        </w:rPr>
                      </w:pPr>
                      <w:r w:rsidRPr="009B0CC6">
                        <w:rPr>
                          <w:rFonts w:ascii="Arial" w:hAnsi="Arial" w:cs="Arial"/>
                          <w:sz w:val="20"/>
                        </w:rPr>
                        <w:t>Andrew’s story</w:t>
                      </w:r>
                    </w:p>
                    <w:p w:rsidR="00D83CC4" w:rsidRDefault="00D83CC4">
                      <w:pPr>
                        <w:pStyle w:val="BodyText-Professional"/>
                      </w:pPr>
                      <w:r w:rsidRPr="009B0CC6">
                        <w:rPr>
                          <w:rFonts w:cs="Arial"/>
                        </w:rPr>
                        <w:t>You can change the look of linked text boxes by using c</w:t>
                      </w:r>
                      <w:r>
                        <w:t xml:space="preserve">olor, shading, borders, and other formatting. Select the text box you want to format and then double click its border to open the Format Text Box dialog box. If you want to change the color or borders on a text box, choose the Colors and Lines tab. To change the size, scale, or rotation, click the Size tab. To change the position of the text box on the page, click the Position Tab.  If you have other text surrounding the text box, and want to change the way the text wraps around it, click the Wrapping tab. If you want to format all the text boxes in an article, you must format them individually - the formatting on one text box will not apply to the others in the sequence. </w:t>
                      </w:r>
                    </w:p>
                    <w:p w:rsidR="00D83CC4" w:rsidRDefault="00D83CC4">
                      <w:pPr>
                        <w:pStyle w:val="Heading2-Professional"/>
                      </w:pPr>
                      <w:r>
                        <w:t>Using Linked Text for Parallel Articles</w:t>
                      </w:r>
                    </w:p>
                    <w:p w:rsidR="00D83CC4" w:rsidRDefault="00D83CC4">
                      <w:pPr>
                        <w:pStyle w:val="BodyText-Professional"/>
                      </w:pPr>
                      <w:r>
                        <w:t xml:space="preserve">You can use linked text boxes to flow text in parallel  “columns” from page to page. This method gives different results than using the Column command on the Format menu, which causes text in column 1 to flow or “snake” to column 2 on the same page. By using linked text boxes, you can instead have text from column 1 flow to column 1 on the next page. The text beside it in column 2 can flow to column 2 on the next page, parallel to column 1. This technique is useful if you need to group two similar articles, for instance, an article translated in English on the left and the same article translated in French on the right. </w:t>
                      </w:r>
                    </w:p>
                    <w:p w:rsidR="00D83CC4" w:rsidRDefault="00D83CC4">
                      <w:pPr>
                        <w:pStyle w:val="BodyText-Professional"/>
                      </w:pPr>
                      <w:r>
                        <w:t>To flow text in parallel, display paragraph marks in your document. Click at the top of the page where you want the side-by-side columns to start, and press Enter twice. Click in the first paragraph mark on the page. On the Insert menu, click Text Box and drag on the page where you want the first column. Click Text Box again and then click and drag where you want the second column. Click in the last paragraph mark on the page, and press Ctrl + Enter to create a page break.</w:t>
                      </w:r>
                    </w:p>
                    <w:p w:rsidR="00D83CC4" w:rsidRDefault="00D83CC4">
                      <w:pPr>
                        <w:pStyle w:val="BodyText-Professional"/>
                      </w:pPr>
                      <w:r>
                        <w:t>Repeat the process for each page that will contain side-by-side columns in your document and then return to the first text box you created. Click the text box on the left once to select it. Click your right mouse button and then click Create Text Box Link. The pointer becomes a pitcher. Click the text box on the left side of the second page to create a link. Create links for all text boxes within the same article on the left side of the document. Repeat the process for every text box in the right chain or article.</w:t>
                      </w:r>
                    </w:p>
                    <w:p w:rsidR="00D83CC4" w:rsidRDefault="00D83CC4">
                      <w:pPr>
                        <w:pStyle w:val="BodyText-Professional"/>
                      </w:pPr>
                      <w:r>
                        <w:t>Pressing Enter twice at the top of each page will create an extra empty paragraph. This blank paragraph is useful if you want to insert text or graphics outside of the text boxes. You can delete the extra blank paragraph if you don't need it.</w:t>
                      </w:r>
                    </w:p>
                    <w:p w:rsidR="00D83CC4" w:rsidRDefault="00D83CC4">
                      <w:pPr>
                        <w:pStyle w:val="Heading2-Professional"/>
                      </w:pPr>
                      <w:r>
                        <w:t>Janet’s book</w:t>
                      </w:r>
                    </w:p>
                    <w:p w:rsidR="00D83CC4" w:rsidRDefault="00D83CC4">
                      <w:pPr>
                        <w:pStyle w:val="BodyText-Professional"/>
                      </w:pPr>
                      <w:r>
                        <w:t>You can copy an article or a chain of text boxes that are linked together, to another document or to another location in the same document. To copy linked text boxes and the text they contain, you must copy all the linked text boxes in an article. Select the first text box in an article. Hold down Shift, and click each additional text boxes you want to copy. On the Edit menu, click Copy. Click where you want to copy the text boxes and then click Paste.</w:t>
                      </w:r>
                    </w:p>
                    <w:p w:rsidR="00D83CC4" w:rsidRDefault="00D83CC4">
                      <w:pPr>
                        <w:pStyle w:val="BodyText-Professional"/>
                        <w:rPr>
                          <w:rFonts w:ascii="Garamond" w:hAnsi="Garamond"/>
                        </w:rPr>
                      </w:pPr>
                      <w:r>
                        <w:t>To copy some of the text from  an article, select the text you want to copy from the article and then copy it. Do not select the text box. You can paste text you’ve copied directly into your document, into another location within the same article, or into another article.</w:t>
                      </w:r>
                      <w:r>
                        <w:rPr>
                          <w:sz w:val="16"/>
                        </w:rPr>
                        <w:sym w:font="Wingdings" w:char="F076"/>
                      </w:r>
                    </w:p>
                  </w:txbxContent>
                </v:textbox>
              </v:shape>
            </w:pict>
          </mc:Fallback>
        </mc:AlternateContent>
      </w:r>
      <w:r w:rsidR="00546E17" w:rsidRPr="009B0CC6">
        <w:rPr>
          <w:rFonts w:ascii="Arial" w:hAnsi="Arial" w:cs="Arial"/>
          <w:noProof/>
          <w:lang w:eastAsia="en-GB"/>
        </w:rPr>
        <mc:AlternateContent>
          <mc:Choice Requires="wps">
            <w:drawing>
              <wp:anchor distT="0" distB="0" distL="114300" distR="114300" simplePos="0" relativeHeight="251651584" behindDoc="0" locked="0" layoutInCell="0" allowOverlap="1" wp14:anchorId="4DB2C139" wp14:editId="5DAB8331">
                <wp:simplePos x="0" y="0"/>
                <wp:positionH relativeFrom="margin">
                  <wp:posOffset>3385185</wp:posOffset>
                </wp:positionH>
                <wp:positionV relativeFrom="paragraph">
                  <wp:posOffset>15240</wp:posOffset>
                </wp:positionV>
                <wp:extent cx="3448050" cy="7063105"/>
                <wp:effectExtent l="0" t="0" r="19050" b="2349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06310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D83CC4" w:rsidRDefault="00D83CC4">
                            <w:pPr>
                              <w:pStyle w:val="Heading1-Professional"/>
                            </w:pPr>
                            <w:r>
                              <w:t xml:space="preserve">Post Conference </w:t>
                            </w:r>
                          </w:p>
                          <w:p w:rsidR="00D83CC4" w:rsidRDefault="00D83CC4">
                            <w:pPr>
                              <w:pStyle w:val="Heading1-Professional"/>
                            </w:pPr>
                          </w:p>
                          <w:p w:rsidR="00D83CC4" w:rsidRDefault="00D83CC4" w:rsidP="00846BEA">
                            <w:pPr>
                              <w:pStyle w:val="Subtitle-Professional"/>
                              <w:keepNext/>
                              <w:jc w:val="right"/>
                            </w:pPr>
                            <w:r>
                              <w:rPr>
                                <w:noProof/>
                                <w:lang w:eastAsia="en-GB"/>
                              </w:rPr>
                              <w:drawing>
                                <wp:inline distT="0" distB="0" distL="0" distR="0" wp14:anchorId="34284E0C" wp14:editId="0946FC34">
                                  <wp:extent cx="1100701" cy="74739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5215" cy="777621"/>
                                          </a:xfrm>
                                          <a:prstGeom prst="rect">
                                            <a:avLst/>
                                          </a:prstGeom>
                                        </pic:spPr>
                                      </pic:pic>
                                    </a:graphicData>
                                  </a:graphic>
                                </wp:inline>
                              </w:drawing>
                            </w:r>
                          </w:p>
                          <w:p w:rsidR="00D83CC4" w:rsidRPr="00D112A0" w:rsidRDefault="00D83CC4" w:rsidP="00846BEA">
                            <w:pPr>
                              <w:pStyle w:val="Caption"/>
                              <w:jc w:val="right"/>
                              <w:rPr>
                                <w:rFonts w:ascii="Arial" w:hAnsi="Arial" w:cs="Arial"/>
                                <w:sz w:val="16"/>
                                <w:szCs w:val="16"/>
                              </w:rPr>
                            </w:pPr>
                            <w:r>
                              <w:t xml:space="preserve"> </w:t>
                            </w:r>
                            <w:r w:rsidRPr="00D112A0">
                              <w:rPr>
                                <w:rFonts w:ascii="Arial" w:hAnsi="Arial" w:cs="Arial"/>
                                <w:sz w:val="16"/>
                                <w:szCs w:val="16"/>
                              </w:rPr>
                              <w:t xml:space="preserve">ODA Conference </w:t>
                            </w:r>
                          </w:p>
                          <w:p w:rsidR="00D83CC4" w:rsidRDefault="00D83CC4" w:rsidP="00846BEA">
                            <w:pPr>
                              <w:pStyle w:val="Caption"/>
                              <w:jc w:val="right"/>
                            </w:pPr>
                            <w:r w:rsidRPr="00D112A0">
                              <w:rPr>
                                <w:rFonts w:ascii="Arial" w:hAnsi="Arial" w:cs="Arial"/>
                                <w:sz w:val="16"/>
                                <w:szCs w:val="16"/>
                              </w:rPr>
                              <w:t>14 October 2018</w:t>
                            </w:r>
                          </w:p>
                          <w:p w:rsidR="00D83CC4" w:rsidRPr="00F51ED9" w:rsidRDefault="00D83CC4" w:rsidP="00813CE1">
                            <w:pPr>
                              <w:pStyle w:val="Heading2-Professional"/>
                              <w:rPr>
                                <w:szCs w:val="24"/>
                              </w:rPr>
                            </w:pPr>
                            <w:r w:rsidRPr="00F51ED9">
                              <w:rPr>
                                <w:szCs w:val="24"/>
                              </w:rPr>
                              <w:t>Access to further information</w:t>
                            </w:r>
                          </w:p>
                          <w:p w:rsidR="00D83CC4" w:rsidRPr="00846BEA" w:rsidRDefault="002F6673" w:rsidP="00813CE1">
                            <w:pPr>
                              <w:pStyle w:val="BodyText-Professional"/>
                              <w:rPr>
                                <w:b/>
                              </w:rPr>
                            </w:pPr>
                            <w:r>
                              <w:rPr>
                                <w:b/>
                              </w:rPr>
                              <w:t>Professor John Stein’s talk on</w:t>
                            </w:r>
                            <w:r w:rsidR="00D83CC4" w:rsidRPr="00846BEA">
                              <w:rPr>
                                <w:b/>
                              </w:rPr>
                              <w:t xml:space="preserve"> </w:t>
                            </w:r>
                            <w:r w:rsidR="00D83CC4" w:rsidRPr="002F6673">
                              <w:rPr>
                                <w:b/>
                                <w:i/>
                              </w:rPr>
                              <w:t>Wobbles, Warbles and Fish - The Neural Basis of Dyslexia</w:t>
                            </w:r>
                            <w:r w:rsidR="00D83CC4" w:rsidRPr="00846BEA">
                              <w:rPr>
                                <w:b/>
                              </w:rPr>
                              <w:t xml:space="preserve"> </w:t>
                            </w:r>
                          </w:p>
                          <w:p w:rsidR="00D83CC4" w:rsidRDefault="00D83CC4" w:rsidP="00813CE1">
                            <w:pPr>
                              <w:pStyle w:val="BodyText-Professional"/>
                            </w:pPr>
                            <w:r>
                              <w:t>Follow this link to revisit Prof Ste</w:t>
                            </w:r>
                            <w:r w:rsidR="00526158">
                              <w:t>i</w:t>
                            </w:r>
                            <w:r>
                              <w:t>n’s talk:</w:t>
                            </w:r>
                          </w:p>
                          <w:p w:rsidR="00D83CC4" w:rsidRDefault="00BF6C9C" w:rsidP="00813CE1">
                            <w:pPr>
                              <w:pStyle w:val="BodyText-Professional"/>
                            </w:pPr>
                            <w:hyperlink r:id="rId15" w:history="1">
                              <w:r w:rsidR="00526158" w:rsidRPr="008F4966">
                                <w:rPr>
                                  <w:rStyle w:val="Hyperlink"/>
                                </w:rPr>
                                <w:t>https://docs.wixstatic.com/ugd/ca1d4c_8c8e3d8d1e434ee3853f5baeed366aae.pdf</w:t>
                              </w:r>
                            </w:hyperlink>
                          </w:p>
                          <w:p w:rsidR="00290168" w:rsidRDefault="00290168" w:rsidP="00813CE1">
                            <w:pPr>
                              <w:pStyle w:val="BodyText-Professional"/>
                              <w:rPr>
                                <w:b/>
                              </w:rPr>
                            </w:pPr>
                          </w:p>
                          <w:p w:rsidR="00D83CC4" w:rsidRPr="00846BEA" w:rsidRDefault="00D83CC4" w:rsidP="00813CE1">
                            <w:pPr>
                              <w:pStyle w:val="BodyText-Professional"/>
                              <w:rPr>
                                <w:b/>
                              </w:rPr>
                            </w:pPr>
                            <w:r w:rsidRPr="00846BEA">
                              <w:rPr>
                                <w:b/>
                              </w:rPr>
                              <w:t>Sean Douglas</w:t>
                            </w:r>
                            <w:r>
                              <w:rPr>
                                <w:b/>
                              </w:rPr>
                              <w:t>’</w:t>
                            </w:r>
                            <w:r w:rsidRPr="00846BEA">
                              <w:rPr>
                                <w:b/>
                              </w:rPr>
                              <w:t xml:space="preserve"> talk </w:t>
                            </w:r>
                            <w:r w:rsidR="002F6673">
                              <w:rPr>
                                <w:b/>
                              </w:rPr>
                              <w:t>-</w:t>
                            </w:r>
                            <w:r w:rsidRPr="00846BEA">
                              <w:rPr>
                                <w:b/>
                              </w:rPr>
                              <w:t xml:space="preserve"> </w:t>
                            </w:r>
                            <w:r w:rsidRPr="002F6673">
                              <w:rPr>
                                <w:b/>
                                <w:i/>
                              </w:rPr>
                              <w:t>Me &amp; My Mate Dyslexia</w:t>
                            </w:r>
                          </w:p>
                          <w:p w:rsidR="00D83CC4" w:rsidRDefault="00D83CC4" w:rsidP="00813CE1">
                            <w:pPr>
                              <w:pStyle w:val="BodyText-Professional"/>
                            </w:pPr>
                            <w:r>
                              <w:t>Follow this link to Sean’s website, the Codpast and his many podcasts</w:t>
                            </w:r>
                          </w:p>
                          <w:p w:rsidR="00D83CC4" w:rsidRDefault="00BF6C9C" w:rsidP="00813CE1">
                            <w:pPr>
                              <w:pStyle w:val="BodyText-Professional"/>
                            </w:pPr>
                            <w:hyperlink r:id="rId16" w:history="1">
                              <w:r w:rsidR="00D83CC4" w:rsidRPr="00BF5169">
                                <w:rPr>
                                  <w:rStyle w:val="Hyperlink"/>
                                </w:rPr>
                                <w:t>https://thecodpast.org/</w:t>
                              </w:r>
                            </w:hyperlink>
                          </w:p>
                          <w:p w:rsidR="00D83CC4" w:rsidRDefault="00D83CC4" w:rsidP="00813CE1">
                            <w:pPr>
                              <w:pStyle w:val="BodyText-Professional"/>
                            </w:pPr>
                          </w:p>
                          <w:p w:rsidR="00D83CC4" w:rsidRDefault="00D83CC4">
                            <w:pPr>
                              <w:pStyle w:val="PictureCaption-Professional"/>
                            </w:pPr>
                            <w:r w:rsidRPr="00D112A0">
                              <w:rPr>
                                <w:sz w:val="22"/>
                                <w:szCs w:val="22"/>
                              </w:rPr>
                              <w:t>See Pages 2 and 3 for</w:t>
                            </w:r>
                            <w:r w:rsidR="0099758A">
                              <w:rPr>
                                <w:sz w:val="22"/>
                                <w:szCs w:val="22"/>
                              </w:rPr>
                              <w:t xml:space="preserve"> further</w:t>
                            </w:r>
                            <w:r w:rsidRPr="00D112A0">
                              <w:rPr>
                                <w:sz w:val="22"/>
                                <w:szCs w:val="22"/>
                              </w:rPr>
                              <w:t xml:space="preserve"> information </w:t>
                            </w:r>
                            <w:r w:rsidR="0099758A">
                              <w:rPr>
                                <w:sz w:val="22"/>
                                <w:szCs w:val="22"/>
                              </w:rPr>
                              <w:t>from the ODA Conference</w:t>
                            </w:r>
                            <w:r w:rsidRPr="00D112A0">
                              <w:rPr>
                                <w:sz w:val="22"/>
                                <w:szCs w:val="22"/>
                              </w:rPr>
                              <w:t xml:space="preserve"> contributors</w:t>
                            </w:r>
                            <w:r>
                              <w:t xml:space="preserve">. </w:t>
                            </w:r>
                          </w:p>
                          <w:p w:rsidR="008F6993" w:rsidRDefault="008F6993">
                            <w:pPr>
                              <w:pStyle w:val="PictureCaption-Professional"/>
                            </w:pPr>
                          </w:p>
                          <w:p w:rsidR="00D83CC4" w:rsidRDefault="008F6993">
                            <w:pPr>
                              <w:pStyle w:val="Pullquote-Professional"/>
                            </w:pPr>
                            <w:r>
                              <w:t>Wow – what a turnout on a Saturday morning and how good to see so many people interested in dyslexia!</w:t>
                            </w:r>
                          </w:p>
                          <w:p w:rsidR="00D83CC4" w:rsidRDefault="00D83CC4">
                            <w:pPr>
                              <w:pStyle w:val="Picture-Professional"/>
                            </w:pPr>
                            <w:r>
                              <w:rPr>
                                <w:noProof/>
                                <w:lang w:eastAsia="en-GB"/>
                              </w:rPr>
                              <w:drawing>
                                <wp:inline distT="0" distB="0" distL="0" distR="0" wp14:anchorId="0FA73C4A" wp14:editId="619DF801">
                                  <wp:extent cx="3020400" cy="1411200"/>
                                  <wp:effectExtent l="76200" t="76200" r="85090" b="749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0400" cy="1411200"/>
                                          </a:xfrm>
                                          <a:prstGeom prst="rect">
                                            <a:avLst/>
                                          </a:prstGeom>
                                          <a:effectLst>
                                            <a:glow rad="63500">
                                              <a:schemeClr val="accent6">
                                                <a:satMod val="175000"/>
                                                <a:alpha val="40000"/>
                                              </a:schemeClr>
                                            </a:glow>
                                            <a:outerShdw dir="9900000" algn="ctr" rotWithShape="0">
                                              <a:srgbClr val="000000">
                                                <a:alpha val="40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B2C139" id="Text Box 3" o:spid="_x0000_s1027" type="#_x0000_t202" style="position:absolute;margin-left:266.55pt;margin-top:1.2pt;width:271.5pt;height:556.1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i8iAIAABgFAAAOAAAAZHJzL2Uyb0RvYy54bWysVNuO2yAQfa/Uf0C8J7YT52ats0rjpKq0&#10;vUi7/QACOEbF4AKJva367x2wk2bbl6qqHzAww2HOzBnu7rtaojM3VmiV42QcY8QV1UyoY44/P+1H&#10;S4ysI4oRqRXP8TO3+H79+tVd22R8oistGTcIQJTN2ibHlXNNFkWWVrwmdqwbrsBYalMTB0tzjJgh&#10;LaDXMprE8TxqtWGN0ZRbC7tFb8TrgF+WnLqPZWm5QzLHEJsLownjwY/R+o5kR0OaStAhDPIPUdRE&#10;KLj0ClUQR9DJiD+gakGNtrp0Y6rrSJeloDxwADZJ/Bubx4o0PHCB5Njmmib7/2Dph/MngwSD2i0w&#10;UqSGGj3xzqE3ukNTn562sRl4PTbg5zrYBtdA1TYPmn6xSOltRdSRb4zRbcUJg/ASfzK6OdrjWA9y&#10;aN9rBteQk9MBqCtN7XMH2UCADmV6vpbGh0Jhc5qmy3gGJgq2RTyfJvEs3EGyy/HGWPeW6xr5SY4N&#10;1D7Ak/ODdT4ckl1c/G1K74WUof5SoTbHq9lk1hPTUjBv9G7WHA9badCZeAXBtwyiATB761YLBzqW&#10;os7x0nsNyvLp2CkWbnFEyH4Oh6Xy4MAOYhtmvV6+r+LVbrlbpqN0Mt+N0rgoRpv9Nh3N98liVkyL&#10;7bZIfvg4kzSrBGNc+VAv2k3Sv9PG0EW96q7qfUHpBfN9+IaM37hFL8MIWQZWl39gF3TgS9+LwHWH&#10;rlfcRV4HzZ5BGEb37QnPCUwqbb5h1EJr5th+PRHDMZLvFIhrlaSp7+WwSGeLCSzMreVwayGKAlSO&#10;HUb9dOv6/j81RhwruKmXs9IbEGQpglS8cvuoBhlD+wVOw1Ph+/t2Hbx+PWjrnwAAAP//AwBQSwME&#10;FAAGAAgAAAAhAAIWZ9PhAAAACwEAAA8AAABkcnMvZG93bnJldi54bWxMj81OwzAQhO9IvIO1SNyo&#10;4yZpUYhTARJCHEDqzwO4sZtEjdfBdpv07dmeym13ZzT7TbmabM/OxofOoQQxS4AZrJ3usJGw2348&#10;PQMLUaFWvUMj4WICrKr7u1IV2o24NudNbBiFYCiUhDbGoeA81K2xKszcYJC0g/NWRVp9w7VXI4Xb&#10;ns+TZMGt6pA+tGow762pj5uTleCay8/nzosk+863v2JMp/xr/Sbl48P0+gIsminezHDFJ3SoiGnv&#10;TqgD6yXkaSrIKmGeAbvqyXJBhz1NQmRL4FXJ/3eo/gAAAP//AwBQSwECLQAUAAYACAAAACEAtoM4&#10;kv4AAADhAQAAEwAAAAAAAAAAAAAAAAAAAAAAW0NvbnRlbnRfVHlwZXNdLnhtbFBLAQItABQABgAI&#10;AAAAIQA4/SH/1gAAAJQBAAALAAAAAAAAAAAAAAAAAC8BAABfcmVscy8ucmVsc1BLAQItABQABgAI&#10;AAAAIQAKLWi8iAIAABgFAAAOAAAAAAAAAAAAAAAAAC4CAABkcnMvZTJvRG9jLnhtbFBLAQItABQA&#10;BgAIAAAAIQACFmfT4QAAAAsBAAAPAAAAAAAAAAAAAAAAAOIEAABkcnMvZG93bnJldi54bWxQSwUG&#10;AAAAAAQABADzAAAA8AUAAAAA&#10;" o:allowincell="f" filled="f" strokecolor="navy">
                <v:textbox>
                  <w:txbxContent>
                    <w:p w:rsidR="00D83CC4" w:rsidRDefault="00D83CC4">
                      <w:pPr>
                        <w:pStyle w:val="Heading1-Professional"/>
                      </w:pPr>
                      <w:r>
                        <w:t xml:space="preserve">Post Conference </w:t>
                      </w:r>
                    </w:p>
                    <w:p w:rsidR="00D83CC4" w:rsidRDefault="00D83CC4">
                      <w:pPr>
                        <w:pStyle w:val="Heading1-Professional"/>
                      </w:pPr>
                    </w:p>
                    <w:p w:rsidR="00D83CC4" w:rsidRDefault="00D83CC4" w:rsidP="00846BEA">
                      <w:pPr>
                        <w:pStyle w:val="Subtitle-Professional"/>
                        <w:keepNext/>
                        <w:jc w:val="right"/>
                      </w:pPr>
                      <w:r>
                        <w:rPr>
                          <w:noProof/>
                          <w:lang w:eastAsia="en-GB"/>
                        </w:rPr>
                        <w:drawing>
                          <wp:inline distT="0" distB="0" distL="0" distR="0" wp14:anchorId="34284E0C" wp14:editId="0946FC34">
                            <wp:extent cx="1100701" cy="74739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5215" cy="777621"/>
                                    </a:xfrm>
                                    <a:prstGeom prst="rect">
                                      <a:avLst/>
                                    </a:prstGeom>
                                  </pic:spPr>
                                </pic:pic>
                              </a:graphicData>
                            </a:graphic>
                          </wp:inline>
                        </w:drawing>
                      </w:r>
                    </w:p>
                    <w:p w:rsidR="00D83CC4" w:rsidRPr="00D112A0" w:rsidRDefault="00D83CC4" w:rsidP="00846BEA">
                      <w:pPr>
                        <w:pStyle w:val="Caption"/>
                        <w:jc w:val="right"/>
                        <w:rPr>
                          <w:rFonts w:ascii="Arial" w:hAnsi="Arial" w:cs="Arial"/>
                          <w:sz w:val="16"/>
                          <w:szCs w:val="16"/>
                        </w:rPr>
                      </w:pPr>
                      <w:r>
                        <w:t xml:space="preserve"> </w:t>
                      </w:r>
                      <w:r w:rsidRPr="00D112A0">
                        <w:rPr>
                          <w:rFonts w:ascii="Arial" w:hAnsi="Arial" w:cs="Arial"/>
                          <w:sz w:val="16"/>
                          <w:szCs w:val="16"/>
                        </w:rPr>
                        <w:t xml:space="preserve">ODA Conference </w:t>
                      </w:r>
                    </w:p>
                    <w:p w:rsidR="00D83CC4" w:rsidRDefault="00D83CC4" w:rsidP="00846BEA">
                      <w:pPr>
                        <w:pStyle w:val="Caption"/>
                        <w:jc w:val="right"/>
                      </w:pPr>
                      <w:r w:rsidRPr="00D112A0">
                        <w:rPr>
                          <w:rFonts w:ascii="Arial" w:hAnsi="Arial" w:cs="Arial"/>
                          <w:sz w:val="16"/>
                          <w:szCs w:val="16"/>
                        </w:rPr>
                        <w:t>14 October 2018</w:t>
                      </w:r>
                    </w:p>
                    <w:p w:rsidR="00D83CC4" w:rsidRPr="00F51ED9" w:rsidRDefault="00D83CC4" w:rsidP="00813CE1">
                      <w:pPr>
                        <w:pStyle w:val="Heading2-Professional"/>
                        <w:rPr>
                          <w:szCs w:val="24"/>
                        </w:rPr>
                      </w:pPr>
                      <w:r w:rsidRPr="00F51ED9">
                        <w:rPr>
                          <w:szCs w:val="24"/>
                        </w:rPr>
                        <w:t>Access to further information</w:t>
                      </w:r>
                    </w:p>
                    <w:p w:rsidR="00D83CC4" w:rsidRPr="00846BEA" w:rsidRDefault="002F6673" w:rsidP="00813CE1">
                      <w:pPr>
                        <w:pStyle w:val="BodyText-Professional"/>
                        <w:rPr>
                          <w:b/>
                        </w:rPr>
                      </w:pPr>
                      <w:r>
                        <w:rPr>
                          <w:b/>
                        </w:rPr>
                        <w:t>Professor John Stein’s talk on</w:t>
                      </w:r>
                      <w:r w:rsidR="00D83CC4" w:rsidRPr="00846BEA">
                        <w:rPr>
                          <w:b/>
                        </w:rPr>
                        <w:t xml:space="preserve"> </w:t>
                      </w:r>
                      <w:r w:rsidR="00D83CC4" w:rsidRPr="002F6673">
                        <w:rPr>
                          <w:b/>
                          <w:i/>
                        </w:rPr>
                        <w:t>Wobbles, Warbles and Fish - The Neural Basis of Dyslexia</w:t>
                      </w:r>
                      <w:r w:rsidR="00D83CC4" w:rsidRPr="00846BEA">
                        <w:rPr>
                          <w:b/>
                        </w:rPr>
                        <w:t xml:space="preserve"> </w:t>
                      </w:r>
                    </w:p>
                    <w:p w:rsidR="00D83CC4" w:rsidRDefault="00D83CC4" w:rsidP="00813CE1">
                      <w:pPr>
                        <w:pStyle w:val="BodyText-Professional"/>
                      </w:pPr>
                      <w:r>
                        <w:t>Follow this link to revisit Prof Ste</w:t>
                      </w:r>
                      <w:r w:rsidR="00526158">
                        <w:t>i</w:t>
                      </w:r>
                      <w:r>
                        <w:t>n’s talk:</w:t>
                      </w:r>
                    </w:p>
                    <w:p w:rsidR="00D83CC4" w:rsidRDefault="0009390E" w:rsidP="00813CE1">
                      <w:pPr>
                        <w:pStyle w:val="BodyText-Professional"/>
                      </w:pPr>
                      <w:hyperlink r:id="rId19" w:history="1">
                        <w:r w:rsidR="00526158" w:rsidRPr="008F4966">
                          <w:rPr>
                            <w:rStyle w:val="Hyperlink"/>
                          </w:rPr>
                          <w:t>https://docs.wixstatic.com/ugd/ca1d4c_8c8e3d8d1e434ee3853f5baeed366aae.pdf</w:t>
                        </w:r>
                      </w:hyperlink>
                    </w:p>
                    <w:p w:rsidR="00290168" w:rsidRDefault="00290168" w:rsidP="00813CE1">
                      <w:pPr>
                        <w:pStyle w:val="BodyText-Professional"/>
                        <w:rPr>
                          <w:b/>
                        </w:rPr>
                      </w:pPr>
                    </w:p>
                    <w:p w:rsidR="00D83CC4" w:rsidRPr="00846BEA" w:rsidRDefault="00D83CC4" w:rsidP="00813CE1">
                      <w:pPr>
                        <w:pStyle w:val="BodyText-Professional"/>
                        <w:rPr>
                          <w:b/>
                        </w:rPr>
                      </w:pPr>
                      <w:r w:rsidRPr="00846BEA">
                        <w:rPr>
                          <w:b/>
                        </w:rPr>
                        <w:t>Sean Douglas</w:t>
                      </w:r>
                      <w:r>
                        <w:rPr>
                          <w:b/>
                        </w:rPr>
                        <w:t>’</w:t>
                      </w:r>
                      <w:r w:rsidRPr="00846BEA">
                        <w:rPr>
                          <w:b/>
                        </w:rPr>
                        <w:t xml:space="preserve"> talk </w:t>
                      </w:r>
                      <w:r w:rsidR="002F6673">
                        <w:rPr>
                          <w:b/>
                        </w:rPr>
                        <w:t>-</w:t>
                      </w:r>
                      <w:r w:rsidRPr="00846BEA">
                        <w:rPr>
                          <w:b/>
                        </w:rPr>
                        <w:t xml:space="preserve"> </w:t>
                      </w:r>
                      <w:r w:rsidRPr="002F6673">
                        <w:rPr>
                          <w:b/>
                          <w:i/>
                        </w:rPr>
                        <w:t>Me &amp; My Mate Dyslexia</w:t>
                      </w:r>
                    </w:p>
                    <w:p w:rsidR="00D83CC4" w:rsidRDefault="00D83CC4" w:rsidP="00813CE1">
                      <w:pPr>
                        <w:pStyle w:val="BodyText-Professional"/>
                      </w:pPr>
                      <w:r>
                        <w:t xml:space="preserve">Follow this link to Sean’s website, the </w:t>
                      </w:r>
                      <w:proofErr w:type="spellStart"/>
                      <w:r>
                        <w:t>Codpast</w:t>
                      </w:r>
                      <w:proofErr w:type="spellEnd"/>
                      <w:r>
                        <w:t xml:space="preserve"> and his many podcasts</w:t>
                      </w:r>
                    </w:p>
                    <w:p w:rsidR="00D83CC4" w:rsidRDefault="0009390E" w:rsidP="00813CE1">
                      <w:pPr>
                        <w:pStyle w:val="BodyText-Professional"/>
                      </w:pPr>
                      <w:hyperlink r:id="rId20" w:history="1">
                        <w:r w:rsidR="00D83CC4" w:rsidRPr="00BF5169">
                          <w:rPr>
                            <w:rStyle w:val="Hyperlink"/>
                          </w:rPr>
                          <w:t>https://thecodpast.org/</w:t>
                        </w:r>
                      </w:hyperlink>
                    </w:p>
                    <w:p w:rsidR="00D83CC4" w:rsidRDefault="00D83CC4" w:rsidP="00813CE1">
                      <w:pPr>
                        <w:pStyle w:val="BodyText-Professional"/>
                      </w:pPr>
                    </w:p>
                    <w:p w:rsidR="00D83CC4" w:rsidRDefault="00D83CC4">
                      <w:pPr>
                        <w:pStyle w:val="PictureCaption-Professional"/>
                      </w:pPr>
                      <w:r w:rsidRPr="00D112A0">
                        <w:rPr>
                          <w:sz w:val="22"/>
                          <w:szCs w:val="22"/>
                        </w:rPr>
                        <w:t>See Pages 2 and 3 for</w:t>
                      </w:r>
                      <w:r w:rsidR="0099758A">
                        <w:rPr>
                          <w:sz w:val="22"/>
                          <w:szCs w:val="22"/>
                        </w:rPr>
                        <w:t xml:space="preserve"> further</w:t>
                      </w:r>
                      <w:r w:rsidRPr="00D112A0">
                        <w:rPr>
                          <w:sz w:val="22"/>
                          <w:szCs w:val="22"/>
                        </w:rPr>
                        <w:t xml:space="preserve"> information </w:t>
                      </w:r>
                      <w:r w:rsidR="0099758A">
                        <w:rPr>
                          <w:sz w:val="22"/>
                          <w:szCs w:val="22"/>
                        </w:rPr>
                        <w:t>from the ODA Conference</w:t>
                      </w:r>
                      <w:r w:rsidRPr="00D112A0">
                        <w:rPr>
                          <w:sz w:val="22"/>
                          <w:szCs w:val="22"/>
                        </w:rPr>
                        <w:t xml:space="preserve"> contributors</w:t>
                      </w:r>
                      <w:r>
                        <w:t xml:space="preserve">. </w:t>
                      </w:r>
                    </w:p>
                    <w:p w:rsidR="008F6993" w:rsidRDefault="008F6993">
                      <w:pPr>
                        <w:pStyle w:val="PictureCaption-Professional"/>
                      </w:pPr>
                    </w:p>
                    <w:p w:rsidR="00D83CC4" w:rsidRDefault="008F6993">
                      <w:pPr>
                        <w:pStyle w:val="Pullquote-Professional"/>
                      </w:pPr>
                      <w:r>
                        <w:t>Wow – what a turnout on a Saturday morning and how good to see so many people interested in dyslexia!</w:t>
                      </w:r>
                    </w:p>
                    <w:p w:rsidR="00D83CC4" w:rsidRDefault="00D83CC4">
                      <w:pPr>
                        <w:pStyle w:val="Picture-Professional"/>
                      </w:pPr>
                      <w:r>
                        <w:rPr>
                          <w:noProof/>
                          <w:lang w:eastAsia="en-GB"/>
                        </w:rPr>
                        <w:drawing>
                          <wp:inline distT="0" distB="0" distL="0" distR="0" wp14:anchorId="0FA73C4A" wp14:editId="619DF801">
                            <wp:extent cx="3020400" cy="1411200"/>
                            <wp:effectExtent l="76200" t="76200" r="85090" b="749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0400" cy="1411200"/>
                                    </a:xfrm>
                                    <a:prstGeom prst="rect">
                                      <a:avLst/>
                                    </a:prstGeom>
                                    <a:effectLst>
                                      <a:glow rad="63500">
                                        <a:schemeClr val="accent6">
                                          <a:satMod val="175000"/>
                                          <a:alpha val="40000"/>
                                        </a:schemeClr>
                                      </a:glow>
                                      <a:outerShdw dir="9900000" algn="ctr" rotWithShape="0">
                                        <a:srgbClr val="000000">
                                          <a:alpha val="40000"/>
                                        </a:srgbClr>
                                      </a:outerShdw>
                                    </a:effectLst>
                                  </pic:spPr>
                                </pic:pic>
                              </a:graphicData>
                            </a:graphic>
                          </wp:inline>
                        </w:drawing>
                      </w:r>
                    </w:p>
                  </w:txbxContent>
                </v:textbox>
                <w10:wrap anchorx="margin"/>
              </v:shape>
            </w:pict>
          </mc:Fallback>
        </mc:AlternateContent>
      </w:r>
    </w:p>
    <w:p w:rsidR="00597AE5" w:rsidRPr="009B0CC6" w:rsidRDefault="00300E29">
      <w:pPr>
        <w:rPr>
          <w:rFonts w:ascii="Arial" w:hAnsi="Arial" w:cs="Arial"/>
        </w:rPr>
      </w:pPr>
      <w:r w:rsidRPr="009B0CC6">
        <w:rPr>
          <w:rFonts w:ascii="Arial" w:hAnsi="Arial" w:cs="Arial"/>
          <w:noProof/>
          <w:lang w:eastAsia="en-GB"/>
        </w:rPr>
        <mc:AlternateContent>
          <mc:Choice Requires="wps">
            <w:drawing>
              <wp:anchor distT="0" distB="0" distL="114300" distR="114300" simplePos="0" relativeHeight="251665920" behindDoc="0" locked="0" layoutInCell="1" allowOverlap="1" wp14:anchorId="31D8B784" wp14:editId="62050650">
                <wp:simplePos x="0" y="0"/>
                <wp:positionH relativeFrom="column">
                  <wp:posOffset>2331720</wp:posOffset>
                </wp:positionH>
                <wp:positionV relativeFrom="paragraph">
                  <wp:posOffset>52705</wp:posOffset>
                </wp:positionV>
                <wp:extent cx="975360" cy="5867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975360" cy="586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CC4" w:rsidRDefault="00D83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D8B784" id="Text Box 19" o:spid="_x0000_s1028" type="#_x0000_t202" style="position:absolute;margin-left:183.6pt;margin-top:4.15pt;width:76.8pt;height:4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MhgQIAAGo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K9Tu&#10;nDMrGtToSbWRfaaWQQR+Ni5MAXt0AMYWcmB7eYAwpd1q36Q/EmLQg+ntnt3kTUJ4fjo+nkAjoRqf&#10;TU5PMvvFq7HzIX5R1LB0KLlH8TKnYn0bIgIBtIektyzd1MbkAhrLNiWfHI8H2WCvgYWxCatyK+zc&#10;pIS6wPMpbo1KGGO/KQ0qcvxJkJtQXRnP1gLtI6RUNubUs1+gE0ojiPcY7vCvUb3HuMujf5ls3Bs3&#10;tSWfs38TdvWjD1l3eBB5kHc6xnbR5h4Y9XVdULVFuT11AxOcvKlRlFsR4oPwmBDUEVMf7/HRhkA+&#10;7U6cLcn/+ps84dG40HK2wcSVPPxcCa84M18tWvp8eIKWYDFfTsanI1z8oWZxqLGr5opQlSH2i5P5&#10;mPDR9EftqXnGcpinV6ESVuLtksf+eBW7PYDlItV8nkEYSifirX10MrlORUot99Q+C+92fRnR0HfU&#10;z6aYvmnPDpssLc1XkXSdezfx3LG64x8DnVt6t3zSxji8Z9Tripz9BgAA//8DAFBLAwQUAAYACAAA&#10;ACEAECKsWeAAAAAJAQAADwAAAGRycy9kb3ducmV2LnhtbEyPQUvDQBCF74L/YRnBm901pW2I2ZQS&#10;KILoobUXb5PsNglmZ2N220Z/vePJHof38eZ7+XpyvTjbMXSeNDzOFAhLtTcdNRoO79uHFESISAZ7&#10;T1bDtw2wLm5vcsyMv9DOnvexEVxCIUMNbYxDJmWoW+swzPxgibOjHx1GPsdGmhEvXO56mSi1lA47&#10;4g8tDrZsbf25PzkNL+X2DXdV4tKfvnx+PW6Gr8PHQuv7u2nzBCLaKf7D8KfP6lCwU+VPZILoNcyX&#10;q4RRDekcBOeLRPGUikGlViCLXF4vKH4BAAD//wMAUEsBAi0AFAAGAAgAAAAhALaDOJL+AAAA4QEA&#10;ABMAAAAAAAAAAAAAAAAAAAAAAFtDb250ZW50X1R5cGVzXS54bWxQSwECLQAUAAYACAAAACEAOP0h&#10;/9YAAACUAQAACwAAAAAAAAAAAAAAAAAvAQAAX3JlbHMvLnJlbHNQSwECLQAUAAYACAAAACEA5TxD&#10;IYECAABqBQAADgAAAAAAAAAAAAAAAAAuAgAAZHJzL2Uyb0RvYy54bWxQSwECLQAUAAYACAAAACEA&#10;ECKsWeAAAAAJAQAADwAAAAAAAAAAAAAAAADbBAAAZHJzL2Rvd25yZXYueG1sUEsFBgAAAAAEAAQA&#10;8wAAAOgFAAAAAA==&#10;" filled="f" stroked="f" strokeweight=".5pt">
                <v:textbox>
                  <w:txbxContent>
                    <w:p w:rsidR="00D83CC4" w:rsidRDefault="00D83CC4"/>
                  </w:txbxContent>
                </v:textbox>
              </v:shape>
            </w:pict>
          </mc:Fallback>
        </mc:AlternateContent>
      </w: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D112A0" w:rsidRPr="009B0CC6" w:rsidRDefault="00D112A0">
      <w:pPr>
        <w:rPr>
          <w:rFonts w:ascii="Arial" w:hAnsi="Arial" w:cs="Arial"/>
        </w:rPr>
      </w:pPr>
    </w:p>
    <w:p w:rsidR="00D112A0" w:rsidRPr="009B0CC6" w:rsidRDefault="00D112A0">
      <w:pPr>
        <w:rPr>
          <w:rFonts w:ascii="Arial" w:hAnsi="Arial" w:cs="Arial"/>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680"/>
      </w:tblGrid>
      <w:tr w:rsidR="00597AE5" w:rsidRPr="009B0CC6">
        <w:tc>
          <w:tcPr>
            <w:tcW w:w="5280" w:type="dxa"/>
            <w:gridSpan w:val="2"/>
            <w:tcBorders>
              <w:top w:val="nil"/>
              <w:left w:val="nil"/>
              <w:bottom w:val="nil"/>
              <w:right w:val="nil"/>
            </w:tcBorders>
          </w:tcPr>
          <w:p w:rsidR="00D112A0" w:rsidRPr="009B0CC6" w:rsidRDefault="00D112A0" w:rsidP="00300E29">
            <w:pPr>
              <w:pStyle w:val="TOCHeading-Professional"/>
              <w:rPr>
                <w:rFonts w:ascii="Arial" w:hAnsi="Arial" w:cs="Arial"/>
                <w:b/>
                <w:sz w:val="8"/>
                <w:szCs w:val="8"/>
              </w:rPr>
            </w:pPr>
          </w:p>
          <w:p w:rsidR="00597AE5" w:rsidRPr="009B0CC6" w:rsidRDefault="00597AE5" w:rsidP="00300E29">
            <w:pPr>
              <w:pStyle w:val="TOCHeading-Professional"/>
              <w:rPr>
                <w:rFonts w:ascii="Arial" w:hAnsi="Arial" w:cs="Arial"/>
                <w:b/>
              </w:rPr>
            </w:pPr>
            <w:r w:rsidRPr="009B0CC6">
              <w:rPr>
                <w:rFonts w:ascii="Arial" w:hAnsi="Arial" w:cs="Arial"/>
                <w:b/>
              </w:rPr>
              <w:t>In</w:t>
            </w:r>
            <w:r w:rsidR="00300E29" w:rsidRPr="009B0CC6">
              <w:rPr>
                <w:rFonts w:ascii="Arial" w:hAnsi="Arial" w:cs="Arial"/>
                <w:b/>
              </w:rPr>
              <w:t>sid</w:t>
            </w:r>
            <w:r w:rsidRPr="009B0CC6">
              <w:rPr>
                <w:rFonts w:ascii="Arial" w:hAnsi="Arial" w:cs="Arial"/>
                <w:b/>
              </w:rPr>
              <w:t>e This Issue</w:t>
            </w:r>
          </w:p>
        </w:tc>
      </w:tr>
      <w:tr w:rsidR="00597AE5" w:rsidRPr="009B0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597AE5" w:rsidRPr="009B0CC6" w:rsidRDefault="00597AE5">
            <w:pPr>
              <w:pStyle w:val="TOCNumber-Professional"/>
              <w:rPr>
                <w:rFonts w:ascii="Arial" w:hAnsi="Arial" w:cs="Arial"/>
              </w:rPr>
            </w:pPr>
            <w:r w:rsidRPr="009B0CC6">
              <w:rPr>
                <w:rFonts w:ascii="Arial" w:hAnsi="Arial" w:cs="Arial"/>
              </w:rPr>
              <w:t>1</w:t>
            </w:r>
          </w:p>
        </w:tc>
        <w:tc>
          <w:tcPr>
            <w:tcW w:w="4680" w:type="dxa"/>
          </w:tcPr>
          <w:p w:rsidR="00597AE5" w:rsidRPr="009B0CC6" w:rsidRDefault="00F72D31">
            <w:pPr>
              <w:pStyle w:val="TOCText-Professional"/>
              <w:rPr>
                <w:rFonts w:cs="Arial"/>
              </w:rPr>
            </w:pPr>
            <w:r w:rsidRPr="009B0CC6">
              <w:rPr>
                <w:rFonts w:cs="Arial"/>
              </w:rPr>
              <w:t>Message from the Chair, Sue Llewellyn</w:t>
            </w:r>
          </w:p>
        </w:tc>
      </w:tr>
      <w:tr w:rsidR="00597AE5" w:rsidRPr="009B0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597AE5" w:rsidRPr="009B0CC6" w:rsidRDefault="00597AE5">
            <w:pPr>
              <w:pStyle w:val="TOCNumber-Professional"/>
              <w:rPr>
                <w:rFonts w:ascii="Arial" w:hAnsi="Arial" w:cs="Arial"/>
              </w:rPr>
            </w:pPr>
            <w:r w:rsidRPr="009B0CC6">
              <w:rPr>
                <w:rFonts w:ascii="Arial" w:hAnsi="Arial" w:cs="Arial"/>
              </w:rPr>
              <w:t>1</w:t>
            </w:r>
          </w:p>
        </w:tc>
        <w:tc>
          <w:tcPr>
            <w:tcW w:w="4680" w:type="dxa"/>
          </w:tcPr>
          <w:p w:rsidR="00597AE5" w:rsidRPr="009B0CC6" w:rsidRDefault="00D112A0">
            <w:pPr>
              <w:pStyle w:val="TOCText-Professional"/>
              <w:rPr>
                <w:rFonts w:cs="Arial"/>
              </w:rPr>
            </w:pPr>
            <w:r w:rsidRPr="009B0CC6">
              <w:rPr>
                <w:rFonts w:cs="Arial"/>
              </w:rPr>
              <w:t>Post Conference information</w:t>
            </w:r>
          </w:p>
        </w:tc>
      </w:tr>
      <w:tr w:rsidR="00597AE5" w:rsidRPr="009B0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597AE5" w:rsidRPr="009B0CC6" w:rsidRDefault="00F72D31">
            <w:pPr>
              <w:pStyle w:val="TOCNumber-Professional"/>
              <w:rPr>
                <w:rFonts w:ascii="Arial" w:hAnsi="Arial" w:cs="Arial"/>
              </w:rPr>
            </w:pPr>
            <w:r w:rsidRPr="009B0CC6">
              <w:rPr>
                <w:rFonts w:ascii="Arial" w:hAnsi="Arial" w:cs="Arial"/>
              </w:rPr>
              <w:t>2</w:t>
            </w:r>
            <w:r w:rsidR="005C2CDC">
              <w:rPr>
                <w:rFonts w:ascii="Arial" w:hAnsi="Arial" w:cs="Arial"/>
              </w:rPr>
              <w:t>/3</w:t>
            </w:r>
          </w:p>
        </w:tc>
        <w:tc>
          <w:tcPr>
            <w:tcW w:w="4680" w:type="dxa"/>
          </w:tcPr>
          <w:p w:rsidR="00597AE5" w:rsidRPr="009B0CC6" w:rsidRDefault="005C2CDC">
            <w:pPr>
              <w:pStyle w:val="TOCText-Professional"/>
              <w:rPr>
                <w:rFonts w:cs="Arial"/>
              </w:rPr>
            </w:pPr>
            <w:r>
              <w:rPr>
                <w:rFonts w:cs="Arial"/>
              </w:rPr>
              <w:t>S</w:t>
            </w:r>
            <w:r w:rsidR="00F72D31" w:rsidRPr="009B0CC6">
              <w:rPr>
                <w:rFonts w:cs="Arial"/>
              </w:rPr>
              <w:t>tories</w:t>
            </w:r>
            <w:r>
              <w:rPr>
                <w:rFonts w:cs="Arial"/>
              </w:rPr>
              <w:t xml:space="preserve"> and News</w:t>
            </w:r>
          </w:p>
        </w:tc>
      </w:tr>
      <w:tr w:rsidR="00597AE5" w:rsidRPr="009B0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597AE5" w:rsidRPr="009B0CC6" w:rsidRDefault="005C2CDC">
            <w:pPr>
              <w:pStyle w:val="TOCNumber-Professional"/>
              <w:rPr>
                <w:rFonts w:ascii="Arial" w:hAnsi="Arial" w:cs="Arial"/>
              </w:rPr>
            </w:pPr>
            <w:r>
              <w:rPr>
                <w:rFonts w:ascii="Arial" w:hAnsi="Arial" w:cs="Arial"/>
              </w:rPr>
              <w:t>3</w:t>
            </w:r>
          </w:p>
        </w:tc>
        <w:tc>
          <w:tcPr>
            <w:tcW w:w="4680" w:type="dxa"/>
          </w:tcPr>
          <w:p w:rsidR="00597AE5" w:rsidRPr="009B0CC6" w:rsidRDefault="00F72D31">
            <w:pPr>
              <w:pStyle w:val="TOCText-Professional"/>
              <w:rPr>
                <w:rFonts w:cs="Arial"/>
              </w:rPr>
            </w:pPr>
            <w:r w:rsidRPr="009B0CC6">
              <w:rPr>
                <w:rFonts w:cs="Arial"/>
              </w:rPr>
              <w:t>Assistive Technology</w:t>
            </w:r>
            <w:r w:rsidR="00A93399">
              <w:rPr>
                <w:rFonts w:cs="Arial"/>
              </w:rPr>
              <w:t xml:space="preserve"> (AT)</w:t>
            </w:r>
          </w:p>
        </w:tc>
      </w:tr>
      <w:tr w:rsidR="00597AE5" w:rsidRPr="009B0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597AE5" w:rsidRPr="009B0CC6" w:rsidRDefault="0019175E">
            <w:pPr>
              <w:pStyle w:val="TOCNumber-Professional"/>
              <w:rPr>
                <w:rFonts w:ascii="Arial" w:hAnsi="Arial" w:cs="Arial"/>
              </w:rPr>
            </w:pPr>
            <w:r>
              <w:rPr>
                <w:rFonts w:ascii="Arial" w:hAnsi="Arial" w:cs="Arial"/>
              </w:rPr>
              <w:t>4</w:t>
            </w:r>
          </w:p>
        </w:tc>
        <w:tc>
          <w:tcPr>
            <w:tcW w:w="4680" w:type="dxa"/>
          </w:tcPr>
          <w:p w:rsidR="00597AE5" w:rsidRPr="009B0CC6" w:rsidRDefault="0019175E">
            <w:pPr>
              <w:pStyle w:val="TOCText-Professional"/>
              <w:rPr>
                <w:rFonts w:cs="Arial"/>
              </w:rPr>
            </w:pPr>
            <w:r>
              <w:rPr>
                <w:rFonts w:cs="Arial"/>
              </w:rPr>
              <w:t>Extended message from the Chair</w:t>
            </w:r>
          </w:p>
        </w:tc>
      </w:tr>
    </w:tbl>
    <w:p w:rsidR="00597AE5" w:rsidRPr="009B0CC6" w:rsidRDefault="005A2408">
      <w:pPr>
        <w:rPr>
          <w:rFonts w:ascii="Arial" w:hAnsi="Arial" w:cs="Arial"/>
        </w:rPr>
      </w:pPr>
      <w:r w:rsidRPr="009B0CC6">
        <w:rPr>
          <w:rFonts w:ascii="Arial" w:hAnsi="Arial" w:cs="Arial"/>
          <w:noProof/>
          <w:lang w:eastAsia="en-GB"/>
        </w:rPr>
        <w:lastRenderedPageBreak/>
        <w:drawing>
          <wp:anchor distT="0" distB="0" distL="114300" distR="114300" simplePos="0" relativeHeight="251668992" behindDoc="1" locked="0" layoutInCell="1" allowOverlap="1">
            <wp:simplePos x="0" y="0"/>
            <wp:positionH relativeFrom="column">
              <wp:posOffset>66040</wp:posOffset>
            </wp:positionH>
            <wp:positionV relativeFrom="paragraph">
              <wp:posOffset>1051560</wp:posOffset>
            </wp:positionV>
            <wp:extent cx="3042920" cy="972185"/>
            <wp:effectExtent l="0" t="0" r="508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2920" cy="972185"/>
                    </a:xfrm>
                    <a:prstGeom prst="rect">
                      <a:avLst/>
                    </a:prstGeom>
                  </pic:spPr>
                </pic:pic>
              </a:graphicData>
            </a:graphic>
            <wp14:sizeRelH relativeFrom="margin">
              <wp14:pctWidth>0</wp14:pctWidth>
            </wp14:sizeRelH>
            <wp14:sizeRelV relativeFrom="margin">
              <wp14:pctHeight>0</wp14:pctHeight>
            </wp14:sizeRelV>
          </wp:anchor>
        </w:drawing>
      </w:r>
      <w:r w:rsidR="001225E3" w:rsidRPr="009B0CC6">
        <w:rPr>
          <w:rFonts w:ascii="Arial" w:hAnsi="Arial" w:cs="Arial"/>
          <w:noProof/>
          <w:lang w:eastAsia="en-GB"/>
        </w:rPr>
        <mc:AlternateContent>
          <mc:Choice Requires="wps">
            <w:drawing>
              <wp:anchor distT="0" distB="0" distL="114300" distR="114300" simplePos="0" relativeHeight="251654656" behindDoc="0" locked="0" layoutInCell="0" allowOverlap="1" wp14:anchorId="5BD9BAD1" wp14:editId="4AE0BBD1">
                <wp:simplePos x="0" y="0"/>
                <wp:positionH relativeFrom="margin">
                  <wp:posOffset>3433445</wp:posOffset>
                </wp:positionH>
                <wp:positionV relativeFrom="paragraph">
                  <wp:posOffset>1905</wp:posOffset>
                </wp:positionV>
                <wp:extent cx="3533775" cy="8723630"/>
                <wp:effectExtent l="0" t="0" r="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872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D9BAD1" id="Text Box 6" o:spid="_x0000_s1029" type="#_x0000_t202" style="position:absolute;margin-left:270.35pt;margin-top:.15pt;width:278.25pt;height:686.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2OxQIAANAFAAAOAAAAZHJzL2Uyb0RvYy54bWysVMlu2zAQvRfoPxC8K1qsxRIiB4llFQXS&#10;BUj6AbREWUQkUiVpy2nRf++Q8pbkUrTlgSA5wzfbm7m+2fcd2lGpmOA59q88jCivRM34JsffHktn&#10;jpHShNekE5zm+JkqfLN4/+56HDIaiFZ0NZUIQLjKxiHHrdZD5rqqamlP1JUYKAdhI2RPNFzlxq0l&#10;GQG979zA82J3FLIepKioUvBaTEK8sPhNQyv9pWkU1ajLMfim7S7tvja7u7gm2UaSoWXVwQ3yF170&#10;hHEweoIqiCZoK9kbqJ5VUijR6KtK9K5oGlZRGwNE43uvonloyUBtLJAcNZzSpP4fbPV591UiVkPt&#10;Aow46aFGj3Sv0Z3Yo9ikZxxUBloPA+jpPTyDqg1VDfeielKIi2VL+IbeSinGlpIa3PPNT/fi64Sj&#10;DMh6/CRqMEO2WligfSN7kzvIBgJ0KNPzqTTGlQoeZ9FsliQRRhXI5kkwi2e2eC7Jjt8HqfQHKnpk&#10;DjmWUHsLT3b3Sht3SHZUMda4KFnX2fp3/MUDKE4vYBy+Gplxw5bzZ+qlq/lqHjphEK+c0CsK57Zc&#10;hk5c+klUzIrlsvB/Gbt+mLWsrik3Zo7U8sM/K92B5BMpTuRSomO1gTMuKblZLzuJdgSoXdplkw6S&#10;s5r70g2bBIjlVUh+EHp3QeqU8TxxwjKMnDTx5o7np3dp7IVpWJQvQ7pnnP57SGjMcRoF0cSms9Ov&#10;YvPsehsbyXqmYXh0rAdKnJRIZji44rUtrSasm84XqTDun1MB5T4W2jLWkHSia8f4E60f9+u97RAg&#10;pqLfcxwc22It6mcgtBRANxDCGIRDK+QPjEYYKTlW37dEUoy6jxyaIvXD0MwgewmjJICLvJSsLyWE&#10;VwCVY43RdFzqaW5tB8k2LVia2pCLW2ikhlmKm46bvDq0H4wNG+lhxJm5dHm3WudBvPgNAAD//wMA&#10;UEsDBBQABgAIAAAAIQAEASer3wAAAAoBAAAPAAAAZHJzL2Rvd25yZXYueG1sTI/NbsIwEITvlXgH&#10;ayv1VmwgkJJmg6pWvbaC/ki9mXhJIuJ1FBuSvn3NqdxmNaOZb/PNaFtxpt43jhFmUwWCuHSm4Qrh&#10;8+P1/gGED5qNbh0Twi952BSTm1xnxg28pfMuVCKWsM80Qh1Cl0npy5qs9lPXEUfv4HqrQzz7Sppe&#10;D7HctnKu1Epa3XBcqHVHzzWVx93JIny9HX6+E/VevdhlN7hRSbZriXh3Oz49ggg0hv8wXPAjOhSR&#10;ae9ObLxoEZaJSmMUYQHiYqt1Ogexj2qRJjOQRS6vXyj+AAAA//8DAFBLAQItABQABgAIAAAAIQC2&#10;gziS/gAAAOEBAAATAAAAAAAAAAAAAAAAAAAAAABbQ29udGVudF9UeXBlc10ueG1sUEsBAi0AFAAG&#10;AAgAAAAhADj9If/WAAAAlAEAAAsAAAAAAAAAAAAAAAAALwEAAF9yZWxzLy5yZWxzUEsBAi0AFAAG&#10;AAgAAAAhAFLCbY7FAgAA0AUAAA4AAAAAAAAAAAAAAAAALgIAAGRycy9lMm9Eb2MueG1sUEsBAi0A&#10;FAAGAAgAAAAhAAQBJ6vfAAAACgEAAA8AAAAAAAAAAAAAAAAAHwUAAGRycy9kb3ducmV2LnhtbFBL&#10;BQYAAAAABAAEAPMAAAArBgAAAAA=&#10;" o:allowincell="f" filled="f" stroked="f">
                <v:textbox>
                  <w:txbxContent/>
                </v:textbox>
                <w10:wrap anchorx="margin"/>
              </v:shape>
            </w:pict>
          </mc:Fallback>
        </mc:AlternateContent>
      </w:r>
      <w:r w:rsidR="00EA67CC" w:rsidRPr="009B0CC6">
        <w:rPr>
          <w:rFonts w:ascii="Arial" w:hAnsi="Arial" w:cs="Arial"/>
          <w:noProof/>
          <w:lang w:eastAsia="en-GB"/>
        </w:rPr>
        <mc:AlternateContent>
          <mc:Choice Requires="wps">
            <w:drawing>
              <wp:anchor distT="0" distB="0" distL="114300" distR="114300" simplePos="0" relativeHeight="251653632" behindDoc="0" locked="0" layoutInCell="0" allowOverlap="1" wp14:anchorId="6A712B7D" wp14:editId="129E3EBE">
                <wp:simplePos x="0" y="0"/>
                <wp:positionH relativeFrom="margin">
                  <wp:align>left</wp:align>
                </wp:positionH>
                <wp:positionV relativeFrom="paragraph">
                  <wp:posOffset>-5715</wp:posOffset>
                </wp:positionV>
                <wp:extent cx="3276600" cy="8723630"/>
                <wp:effectExtent l="0" t="0" r="0" b="127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72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712B7D" id="Text Box 5" o:spid="_x0000_s1030" type="#_x0000_t202" style="position:absolute;margin-left:0;margin-top:-.45pt;width:258pt;height:686.9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3zwwIAANAFAAAOAAAAZHJzL2Uyb0RvYy54bWysVNtu2zAMfR+wfxD07voSx4mNOkUbx8OA&#10;7gK0+wDFkmOhtuRJSpxu2L+PknNr+zJs84MhidThIXnE65t916IdU5pLkePwKsCIiUpSLjY5/vZY&#10;enOMtCGCklYKluNnpvHN4v2766HPWCQb2VKmEIAInQ19jhtj+sz3ddWwjugr2TMBxlqqjhjYqo1P&#10;FRkAvWv9KAgSf5CK9kpWTGs4LUYjXjj8umaV+VLXmhnU5hi4GfdX7r+2f39xTbKNIn3DqwMN8hcs&#10;OsIFBD1BFcQQtFX8DVTHKyW1rM1VJTtf1jWvmMsBsgmDV9k8NKRnLhcoju5PZdL/D7b6vPuqEKfQ&#10;uwlGgnTQo0e2N+hO7tHUlmfodQZeDz34mT0cg6tLVff3snrSSMhlQ8SG3Solh4YRCvRCe9O/uDri&#10;aAuyHj5JCmHI1kgHtK9VZ2sH1UCADm16PrXGUqngcBLNkiQAUwW2+SyaJBPXPJ9kx+u90uYDkx2y&#10;ixwr6L2DJ7t7bSwdkh1dbDQhS962rv+teHEAjuMJBIer1mZpuHb+TIN0NV/NYy+OkpUXB0Xh3ZbL&#10;2EvKcDYtJsVyWYS/bNwwzhpOKRM2zFFaYfxnrTuIfBTFSVxatpxaOEtJq8162Sq0IyDt0n2u6GA5&#10;u/kvabgiQC6vUgqjOLiLUq9M5jMvLuOpl86CuReE6V2aBHEaF+XLlO65YP+eEhpynE6j6aimM+lX&#10;uQXue5sbyTpuYHi0vANJnJxIZjW4EtS11hDejuuLUlj651JAu4+Ndoq1Ih3l2nLxxOjjfr13LwTU&#10;p9n3g7ittteSPoOglQS5gRHGICwaqX5gNMBIybH+viWKYdR+FPAo0jCOwc24TTydRbBRl5b1pYWI&#10;CqBybDAal0szzq1tr/imgUjjMxTyFh5SzZ3Ez6wOzw/Ghsv0MOLsXLrcO6/zIF78BgAA//8DAFBL&#10;AwQUAAYACAAAACEAV01ACdsAAAAHAQAADwAAAGRycy9kb3ducmV2LnhtbEyPzU7DMBCE70i8g7VI&#10;3Fq7hRYSsqkQiCuo5Ufi5sbbJCJeR7HbhLdnOcFxNKOZb4rN5Dt1oiG2gREWcwOKuAqu5Rrh7fVp&#10;dgsqJsvOdoEJ4ZsibMrzs8LmLoy8pdMu1UpKOOYWoUmpz7WOVUPexnnoicU7hMHbJHKotRvsKOW+&#10;00tj1trblmWhsT09NFR97Y4e4f358PlxbV7qR7/qxzAZzT7TiJcX0/0dqERT+gvDL76gQylM+3Bk&#10;F1WHIEcSwiwDJeZqsRa9l9TVzTIDXRb6P3/5AwAA//8DAFBLAQItABQABgAIAAAAIQC2gziS/gAA&#10;AOEBAAATAAAAAAAAAAAAAAAAAAAAAABbQ29udGVudF9UeXBlc10ueG1sUEsBAi0AFAAGAAgAAAAh&#10;ADj9If/WAAAAlAEAAAsAAAAAAAAAAAAAAAAALwEAAF9yZWxzLy5yZWxzUEsBAi0AFAAGAAgAAAAh&#10;AJW1jfPDAgAA0AUAAA4AAAAAAAAAAAAAAAAALgIAAGRycy9lMm9Eb2MueG1sUEsBAi0AFAAGAAgA&#10;AAAhAFdNQAnbAAAABwEAAA8AAAAAAAAAAAAAAAAAHQUAAGRycy9kb3ducmV2LnhtbFBLBQYAAAAA&#10;BAAEAPMAAAAlBgAAAAA=&#10;" o:allowincell="f" filled="f" stroked="f">
                <v:textbox style="mso-next-textbox:#Text Box 6">
                  <w:txbxContent/>
                </v:textbox>
                <w10:wrap anchorx="margin"/>
              </v:shape>
            </w:pict>
          </mc:Fallback>
        </mc:AlternateContent>
      </w:r>
      <w:r w:rsidR="006146B1" w:rsidRPr="009B0CC6">
        <w:rPr>
          <w:rFonts w:ascii="Arial" w:hAnsi="Arial" w:cs="Arial"/>
          <w:noProof/>
          <w:lang w:eastAsia="en-GB"/>
        </w:rPr>
        <mc:AlternateContent>
          <mc:Choice Requires="wps">
            <w:drawing>
              <wp:anchor distT="0" distB="0" distL="114300" distR="114300" simplePos="0" relativeHeight="251660800" behindDoc="0" locked="0" layoutInCell="0" allowOverlap="1" wp14:anchorId="2A921D3D" wp14:editId="42787E9B">
                <wp:simplePos x="0" y="0"/>
                <wp:positionH relativeFrom="column">
                  <wp:posOffset>71120</wp:posOffset>
                </wp:positionH>
                <wp:positionV relativeFrom="paragraph">
                  <wp:posOffset>-1115695</wp:posOffset>
                </wp:positionV>
                <wp:extent cx="3257550" cy="80010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575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CC4" w:rsidRDefault="00D83CC4">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21D3D" id="Text Box 12" o:spid="_x0000_s1031" type="#_x0000_t202" style="position:absolute;margin-left:5.6pt;margin-top:-87.85pt;width:256.5pt;height:63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uxwAIAAMwFAAAOAAAAZHJzL2Uyb0RvYy54bWysVE1v2zAMvQ/YfxB0d/1ROYmNOkUbx8OA&#10;7gNot7tiy7EwW/IkJXY37L+PktMkbS/DNh8MSaQeH8knXl2PXYv2TGkuRYbDiwAjJkpZcbHN8JeH&#10;wltgpA0VFW2lYBl+ZBpfL9++uRr6lEWykW3FFAIQodOhz3BjTJ/6vi4b1lF9IXsmwFhL1VEDW7X1&#10;K0UHQO9aPwqCmT9IVfVKlkxrOM0nI146/LpmpflU15oZ1GYYuBn3V+6/sX9/eUXTraJ9w8sDDfoX&#10;LDrKBQQ9QuXUULRT/BVUx0sltazNRSk7X9Y1L5nLAbIJgxfZ3De0Zy4XKI7uj2XS/w+2/Lj/rBCv&#10;oHchRoJ20KMHNhp0K0cURrY+Q69TcLvvwdGMcA6+Llfd38nym0ZCrhoqtuxGKTk0jFbAL7Q3/bOr&#10;E462IJvhg6wgDt0Z6YDGWnWobnn/9QkaCoMgDnTs8dgly6qEw8sonscxmEqwLQIom2ujT1OLY5vQ&#10;K23eMdkhu8iwAhW4OHR/p43ldXKx7kIWvG2dElrx7AAcpxOIDVetzbJwjf2ZBMl6sV4Qj0SztUeC&#10;PPduihXxZkU4j/PLfLXKw182bkjShlcVEzbMk8hC8mdNPMh9ksdRZlq2vLJwlpJW282qVWhPQeSF&#10;+1z1wXJy85/TcEWAXF6kFEYkuI0Sr5gt5h4pSOwl82DhBWFym8wCkpC8eJ7SHRfs31NCQ4aTOIon&#10;WZ1Iv8gtcN/r3GjacQNjpOWdUwS4WSeaWjGuReXWhvJ2Wp+VwtI/lQLa/dRoJ12r1km3ZtyM7pVc&#10;WmAr642sHkHLSoLAQIswAmHRSPUDowHGSYb19x1VDKP2vYD3kISE2PnjNiSeR7BR55bNuYWKEqAy&#10;bDCaliszzaxdr/i2gUjTCxTyBt5QzZ2oT6wOLw9GhsvtMN7sTDrfO6/TEF7+BgAA//8DAFBLAwQU&#10;AAYACAAAACEANSTKxeEAAAALAQAADwAAAGRycy9kb3ducmV2LnhtbEyPwU7DMBBE70j8g7VI3Fon&#10;UUJoiFMhJCQOAbUBqT268TaOGttR7Lbh71lOcJzZp9mZcj2bgV1w8r2zAuJlBAxt61RvOwFfn6+L&#10;R2A+SKvk4CwK+EYP6+r2ppSFcle7xUsTOkYh1hdSgA5hLDj3rUYj/dKNaOl2dJORgeTUcTXJK4Wb&#10;gSdR9MCN7C190HLEF43tqTkbAare7bL8NNZbvU+Pb8OHqpvNuxD3d/PzE7CAc/iD4bc+VYeKOh3c&#10;2SrPBtJxQqSARZxnOTAisiQl60BWusqBVyX/v6H6AQAA//8DAFBLAQItABQABgAIAAAAIQC2gziS&#10;/gAAAOEBAAATAAAAAAAAAAAAAAAAAAAAAABbQ29udGVudF9UeXBlc10ueG1sUEsBAi0AFAAGAAgA&#10;AAAhADj9If/WAAAAlAEAAAsAAAAAAAAAAAAAAAAALwEAAF9yZWxzLy5yZWxzUEsBAi0AFAAGAAgA&#10;AAAhAMu3O7HAAgAAzAUAAA4AAAAAAAAAAAAAAAAALgIAAGRycy9lMm9Eb2MueG1sUEsBAi0AFAAG&#10;AAgAAAAhADUkysXhAAAACwEAAA8AAAAAAAAAAAAAAAAAGgUAAGRycy9kb3ducmV2LnhtbFBLBQYA&#10;AAAABAAEAPMAAAAoBgAAAAA=&#10;" o:allowincell="f" filled="f" stroked="f">
                <v:textbox>
                  <w:txbxContent>
                    <w:p w:rsidR="00D83CC4" w:rsidRDefault="00D83CC4">
                      <w:pPr>
                        <w:pStyle w:val="JumpTo-Professional"/>
                      </w:pPr>
                    </w:p>
                  </w:txbxContent>
                </v:textbox>
              </v:shape>
            </w:pict>
          </mc:Fallback>
        </mc:AlternateContent>
      </w:r>
      <w:r w:rsidR="00597AE5" w:rsidRPr="009B0CC6">
        <w:rPr>
          <w:rFonts w:ascii="Arial" w:hAnsi="Arial" w:cs="Arial"/>
        </w:rPr>
        <w:br w:type="page"/>
      </w:r>
    </w:p>
    <w:p w:rsidR="00597AE5" w:rsidRPr="009B0CC6" w:rsidRDefault="00597AE5">
      <w:pPr>
        <w:rPr>
          <w:rFonts w:ascii="Arial" w:hAnsi="Arial" w:cs="Arial"/>
        </w:rPr>
      </w:pPr>
    </w:p>
    <w:p w:rsidR="00597AE5" w:rsidRPr="009B0CC6" w:rsidRDefault="008F6993">
      <w:pPr>
        <w:rPr>
          <w:rFonts w:ascii="Arial" w:hAnsi="Arial" w:cs="Arial"/>
        </w:rPr>
      </w:pPr>
      <w:r w:rsidRPr="009B0CC6">
        <w:rPr>
          <w:rFonts w:ascii="Arial" w:hAnsi="Arial" w:cs="Arial"/>
          <w:noProof/>
          <w:lang w:eastAsia="en-GB"/>
        </w:rPr>
        <mc:AlternateContent>
          <mc:Choice Requires="wps">
            <w:drawing>
              <wp:anchor distT="0" distB="0" distL="114300" distR="114300" simplePos="0" relativeHeight="251658752" behindDoc="0" locked="0" layoutInCell="0" allowOverlap="1">
                <wp:simplePos x="0" y="0"/>
                <wp:positionH relativeFrom="column">
                  <wp:posOffset>118745</wp:posOffset>
                </wp:positionH>
                <wp:positionV relativeFrom="paragraph">
                  <wp:posOffset>1084580</wp:posOffset>
                </wp:positionV>
                <wp:extent cx="3105150" cy="318135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18135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07" w:rsidRDefault="00B35C07" w:rsidP="005C2CDC">
                            <w:pPr>
                              <w:pStyle w:val="Heading2-Professional"/>
                              <w:rPr>
                                <w:sz w:val="32"/>
                                <w:szCs w:val="32"/>
                              </w:rPr>
                            </w:pPr>
                          </w:p>
                          <w:p w:rsidR="00A93399" w:rsidRDefault="00A93399" w:rsidP="005C2CDC">
                            <w:pPr>
                              <w:pStyle w:val="Heading2-Professional"/>
                              <w:rPr>
                                <w:sz w:val="32"/>
                                <w:szCs w:val="32"/>
                              </w:rPr>
                            </w:pPr>
                          </w:p>
                          <w:p w:rsidR="00D83CC4" w:rsidRDefault="00D83CC4" w:rsidP="005C2CDC">
                            <w:pPr>
                              <w:pStyle w:val="Heading2-Professional"/>
                              <w:rPr>
                                <w:sz w:val="32"/>
                                <w:szCs w:val="32"/>
                              </w:rPr>
                            </w:pPr>
                            <w:r w:rsidRPr="008C6ED7">
                              <w:rPr>
                                <w:sz w:val="32"/>
                                <w:szCs w:val="32"/>
                              </w:rPr>
                              <w:t>Andrew’s story</w:t>
                            </w:r>
                          </w:p>
                          <w:p w:rsidR="00B35C07" w:rsidRDefault="00B35C07" w:rsidP="00B35C07">
                            <w:pPr>
                              <w:rPr>
                                <w:rFonts w:ascii="Arial" w:hAnsi="Arial" w:cs="Arial"/>
                              </w:rPr>
                            </w:pPr>
                            <w:r>
                              <w:rPr>
                                <w:rFonts w:ascii="Arial" w:hAnsi="Arial" w:cs="Arial"/>
                              </w:rPr>
                              <w:t>Andrew Francis has joined the ODA team as our web editor.  Andrew says,</w:t>
                            </w:r>
                          </w:p>
                          <w:p w:rsidR="00B35C07" w:rsidRDefault="00B35C07" w:rsidP="00B35C07">
                            <w:pPr>
                              <w:ind w:firstLine="720"/>
                              <w:rPr>
                                <w:rFonts w:ascii="Arial" w:hAnsi="Arial" w:cs="Arial"/>
                              </w:rPr>
                            </w:pPr>
                            <w:r>
                              <w:rPr>
                                <w:rFonts w:ascii="Arial" w:hAnsi="Arial" w:cs="Arial"/>
                              </w:rPr>
                              <w:t>“</w:t>
                            </w:r>
                            <w:r w:rsidRPr="00C07F4C">
                              <w:rPr>
                                <w:rFonts w:ascii="Arial" w:hAnsi="Arial" w:cs="Arial"/>
                              </w:rPr>
                              <w:t>In J</w:t>
                            </w:r>
                            <w:r>
                              <w:rPr>
                                <w:rFonts w:ascii="Arial" w:hAnsi="Arial" w:cs="Arial"/>
                              </w:rPr>
                              <w:t xml:space="preserve">une 2017 I </w:t>
                            </w:r>
                            <w:r w:rsidRPr="00C07F4C">
                              <w:rPr>
                                <w:rFonts w:ascii="Arial" w:hAnsi="Arial" w:cs="Arial"/>
                              </w:rPr>
                              <w:t>g</w:t>
                            </w:r>
                            <w:r>
                              <w:rPr>
                                <w:rFonts w:ascii="Arial" w:hAnsi="Arial" w:cs="Arial"/>
                              </w:rPr>
                              <w:t>raduated</w:t>
                            </w:r>
                            <w:r w:rsidRPr="00C07F4C">
                              <w:rPr>
                                <w:rFonts w:ascii="Arial" w:hAnsi="Arial" w:cs="Arial"/>
                              </w:rPr>
                              <w:t xml:space="preserve"> from Oxford Brookes University with a 2:1 in Computer Science. </w:t>
                            </w:r>
                            <w:r>
                              <w:rPr>
                                <w:rFonts w:ascii="Arial" w:hAnsi="Arial" w:cs="Arial"/>
                              </w:rPr>
                              <w:t xml:space="preserve">At </w:t>
                            </w:r>
                            <w:r w:rsidRPr="007C4039">
                              <w:rPr>
                                <w:rFonts w:ascii="Arial" w:hAnsi="Arial" w:cs="Arial"/>
                              </w:rPr>
                              <w:t>University</w:t>
                            </w:r>
                            <w:r>
                              <w:rPr>
                                <w:rFonts w:ascii="Arial" w:hAnsi="Arial" w:cs="Arial"/>
                              </w:rPr>
                              <w:t xml:space="preserve"> I was the </w:t>
                            </w:r>
                            <w:r w:rsidRPr="007C4039">
                              <w:rPr>
                                <w:rFonts w:ascii="Arial" w:hAnsi="Arial" w:cs="Arial"/>
                              </w:rPr>
                              <w:t>Quiz Society President and a member of the Dance, and Computing Societies.</w:t>
                            </w:r>
                          </w:p>
                          <w:p w:rsidR="00B35C07" w:rsidRDefault="00B35C07" w:rsidP="00B35C07">
                            <w:pPr>
                              <w:rPr>
                                <w:rFonts w:ascii="Arial" w:hAnsi="Arial" w:cs="Arial"/>
                              </w:rPr>
                            </w:pPr>
                            <w:r>
                              <w:rPr>
                                <w:rFonts w:ascii="Arial" w:hAnsi="Arial" w:cs="Arial"/>
                              </w:rPr>
                              <w:t>T</w:t>
                            </w:r>
                            <w:r w:rsidRPr="00C07F4C">
                              <w:rPr>
                                <w:rFonts w:ascii="Arial" w:hAnsi="Arial" w:cs="Arial"/>
                              </w:rPr>
                              <w:t>hen</w:t>
                            </w:r>
                            <w:r>
                              <w:rPr>
                                <w:rFonts w:ascii="Arial" w:hAnsi="Arial" w:cs="Arial"/>
                              </w:rPr>
                              <w:t xml:space="preserve"> I</w:t>
                            </w:r>
                            <w:r w:rsidRPr="00C07F4C">
                              <w:rPr>
                                <w:rFonts w:ascii="Arial" w:hAnsi="Arial" w:cs="Arial"/>
                              </w:rPr>
                              <w:t xml:space="preserve"> enjoyed a </w:t>
                            </w:r>
                            <w:r>
                              <w:rPr>
                                <w:rFonts w:ascii="Arial" w:hAnsi="Arial" w:cs="Arial"/>
                              </w:rPr>
                              <w:t>summer internship with the</w:t>
                            </w:r>
                            <w:r w:rsidRPr="00C07F4C">
                              <w:rPr>
                                <w:rFonts w:ascii="Arial" w:hAnsi="Arial" w:cs="Arial"/>
                              </w:rPr>
                              <w:t xml:space="preserve"> SOCIA</w:t>
                            </w:r>
                            <w:r>
                              <w:rPr>
                                <w:rFonts w:ascii="Arial" w:hAnsi="Arial" w:cs="Arial"/>
                              </w:rPr>
                              <w:t xml:space="preserve">M - a project at </w:t>
                            </w:r>
                            <w:r w:rsidRPr="00C07F4C">
                              <w:rPr>
                                <w:rFonts w:ascii="Arial" w:hAnsi="Arial" w:cs="Arial"/>
                              </w:rPr>
                              <w:t>Oxford University</w:t>
                            </w:r>
                            <w:r>
                              <w:rPr>
                                <w:rFonts w:ascii="Arial" w:hAnsi="Arial" w:cs="Arial"/>
                              </w:rPr>
                              <w:t>’s</w:t>
                            </w:r>
                            <w:r w:rsidRPr="00C07F4C">
                              <w:rPr>
                                <w:rFonts w:ascii="Arial" w:hAnsi="Arial" w:cs="Arial"/>
                              </w:rPr>
                              <w:t xml:space="preserve"> Computing Science</w:t>
                            </w:r>
                            <w:r>
                              <w:rPr>
                                <w:rFonts w:ascii="Arial" w:hAnsi="Arial" w:cs="Arial"/>
                              </w:rPr>
                              <w:t xml:space="preserve"> Department</w:t>
                            </w:r>
                            <w:r w:rsidRPr="00C07F4C">
                              <w:rPr>
                                <w:rFonts w:ascii="Arial" w:hAnsi="Arial" w:cs="Arial"/>
                              </w:rPr>
                              <w:t xml:space="preserve">. </w:t>
                            </w:r>
                            <w:r>
                              <w:rPr>
                                <w:rFonts w:ascii="Arial" w:hAnsi="Arial" w:cs="Arial"/>
                              </w:rPr>
                              <w:t>Currently I am</w:t>
                            </w:r>
                            <w:r w:rsidRPr="00C07F4C">
                              <w:rPr>
                                <w:rFonts w:ascii="Arial" w:hAnsi="Arial" w:cs="Arial"/>
                              </w:rPr>
                              <w:t xml:space="preserve"> working as a </w:t>
                            </w:r>
                            <w:r>
                              <w:rPr>
                                <w:rFonts w:ascii="Arial" w:hAnsi="Arial" w:cs="Arial"/>
                              </w:rPr>
                              <w:t xml:space="preserve">Financial </w:t>
                            </w:r>
                            <w:r w:rsidRPr="00C07F4C">
                              <w:rPr>
                                <w:rFonts w:ascii="Arial" w:hAnsi="Arial" w:cs="Arial"/>
                              </w:rPr>
                              <w:t xml:space="preserve">Systems </w:t>
                            </w:r>
                            <w:r>
                              <w:rPr>
                                <w:rFonts w:ascii="Arial" w:hAnsi="Arial" w:cs="Arial"/>
                              </w:rPr>
                              <w:t>Service Desk</w:t>
                            </w:r>
                            <w:r w:rsidRPr="00C07F4C">
                              <w:rPr>
                                <w:rFonts w:ascii="Arial" w:hAnsi="Arial" w:cs="Arial"/>
                              </w:rPr>
                              <w:t xml:space="preserve"> Analyst</w:t>
                            </w:r>
                            <w:r>
                              <w:rPr>
                                <w:rFonts w:ascii="Arial" w:hAnsi="Arial" w:cs="Arial"/>
                              </w:rPr>
                              <w:t xml:space="preserve"> at</w:t>
                            </w:r>
                            <w:r w:rsidRPr="00C07F4C">
                              <w:rPr>
                                <w:rFonts w:ascii="Arial" w:hAnsi="Arial" w:cs="Arial"/>
                              </w:rPr>
                              <w:t xml:space="preserve"> Oxford University.</w:t>
                            </w:r>
                            <w:r>
                              <w:rPr>
                                <w:rFonts w:ascii="Arial" w:hAnsi="Arial" w:cs="Arial"/>
                              </w:rPr>
                              <w:t>”</w:t>
                            </w:r>
                          </w:p>
                          <w:p w:rsidR="002A478A" w:rsidRDefault="002A478A" w:rsidP="00B35C07">
                            <w:pPr>
                              <w:rPr>
                                <w:rFonts w:ascii="Arial" w:hAnsi="Arial" w:cs="Arial"/>
                              </w:rPr>
                            </w:pPr>
                          </w:p>
                          <w:p w:rsidR="002A478A" w:rsidRPr="00C07F4C" w:rsidRDefault="002A478A" w:rsidP="00B35C07">
                            <w:pPr>
                              <w:rPr>
                                <w:rFonts w:ascii="Arial" w:hAnsi="Arial" w:cs="Arial"/>
                              </w:rPr>
                            </w:pPr>
                            <w:r>
                              <w:rPr>
                                <w:rFonts w:ascii="Arial" w:hAnsi="Arial" w:cs="Arial"/>
                              </w:rPr>
                              <w:t>A warm welcome to Andrew and we are looking forward to the improvements you can make to the ODA website.</w:t>
                            </w:r>
                          </w:p>
                          <w:p w:rsidR="00B35C07" w:rsidRDefault="00B35C07" w:rsidP="00B35C07"/>
                          <w:p w:rsidR="00B35C07" w:rsidRDefault="00B35C07" w:rsidP="005C2CDC">
                            <w:pPr>
                              <w:pStyle w:val="Heading2-Professional"/>
                              <w:rPr>
                                <w:sz w:val="32"/>
                                <w:szCs w:val="32"/>
                              </w:rPr>
                            </w:pPr>
                          </w:p>
                          <w:p w:rsidR="00B35C07" w:rsidRPr="008C6ED7" w:rsidRDefault="00B35C07" w:rsidP="005C2CDC">
                            <w:pPr>
                              <w:pStyle w:val="Heading2-Professional"/>
                              <w:rPr>
                                <w:sz w:val="32"/>
                                <w:szCs w:val="32"/>
                              </w:rPr>
                            </w:pPr>
                          </w:p>
                          <w:p w:rsidR="00D83CC4" w:rsidRDefault="00D83CC4" w:rsidP="005C2CDC">
                            <w:pPr>
                              <w:pStyle w:val="BodyText-Professional"/>
                            </w:pPr>
                            <w:r>
                              <w:t xml:space="preserve">We would like to give special mention to Andrew XXXX who has taken on the role of looking after our ODA website.  Andrew, also a graduate of Oxford Brookes University in 2017, gradated in XXXXX and is now XXXXXXX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 o:spid="_x0000_s1032" type="#_x0000_t202" style="position:absolute;margin-left:9.35pt;margin-top:85.4pt;width:244.5pt;height:2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19uQIAAMIFAAAOAAAAZHJzL2Uyb0RvYy54bWysVO1u2jAU/T9p72D5f5oYDCRRQ9USmCZ1&#10;H1K7BzCJQ6wldmYbQjft3XftAIVWk6ZtIEW27/W5H+f4Xt/s2wbtuDZCyQyTqwgjLgtVCrnJ8JfH&#10;VRBjZCyTJWuU5Bl+4gbfzN++ue67lI9UrZqSawQg0qR9l+Ha2i4NQ1PUvGXmSnVcgrFSumUWtnoT&#10;lpr1gN424SiKpmGvdNlpVXBj4DQfjHju8auKF/ZTVRluUZNhyM36r/bftfuG82uWbjTralEc0mB/&#10;kUXLhISgJ6icWYa2WryCakWhlVGVvSpUG6qqEgX3NUA1JHpRzUPNOu5rgeaY7tQm8/9gi4+7zxqJ&#10;MsNTjCRrgaJHvrfoTu0R8e3pO5OC10MHfnYP50CzL9V096r4apBUi5rJDb/VWvU1ZyWkR1xjw7Or&#10;jhCTGgey7j+oEuKwrVUeaF/p1vUOuoEAHWh6OlHjcingcEyiCZmAqQDbmMRkDBsXg6XH65029h1X&#10;LXKLDGvg3sOz3b2xg+vRxUWTaiWaxvPfyIsDwBxOIDhcdTaXhqfzRxIly3gZ04COpsuARnke3K4W&#10;NJiuyGySj/PFIic/XVxC01qUJZcuzFFahP4ZdQeRD6I4icuoRpQOzqVk9Ga9aDTaMZB2MnX/Q0PO&#10;3MLLNHy/oJYXJZERje5GSbCaxrOArugkSGZRHEQkuUumEU1ovros6V5I/u8loR4Sn4wmg5p+W1vk&#10;f69rY2krLAyPRrQZjk9OLHUaXMrSU2uZaIb1WStc+s+tALqPRHvFOpEOcrX79d6/DeqiOwGvVfkE&#10;EtYKBAZihMEHi1rp7xj1MEQybL5tmeYYNe8lPIOEUOqmjt/QyWwEG31uWZ9bmCwAKsMWo2G5sMOk&#10;2nZabGqINDw8qW7h6VTCi/o5q8ODg0HhazsMNTeJzvfe63n0zn8BAAD//wMAUEsDBBQABgAIAAAA&#10;IQAjcnRR3gAAAAoBAAAPAAAAZHJzL2Rvd25yZXYueG1sTI/dSsQwEIXvBd8hjOCdm1TYba1NF1kQ&#10;QfBv9QGyzdgWm0lN0t327R2v9Go4M4cz36m2sxvEEUPsPWnIVgoEUuNtT62Gj/f7qwJETIasGTyh&#10;hgUjbOvzs8qU1p/oDY/71AoOoVgaDV1KYyllbDp0Jq78iMS3Tx+cSSxDK20wJw53g7xWaiOd6Yk/&#10;dGbEXYfN135yGl6WZXFPj9N6novvXRZfw83Dc9D68mK+uwWRcE5/ZvjFZ3SomengJ7JRDKyLnJ08&#10;c8UV2LBWOW8OGjZ5VoCsK/m/Qv0DAAD//wMAUEsBAi0AFAAGAAgAAAAhALaDOJL+AAAA4QEAABMA&#10;AAAAAAAAAAAAAAAAAAAAAFtDb250ZW50X1R5cGVzXS54bWxQSwECLQAUAAYACAAAACEAOP0h/9YA&#10;AACUAQAACwAAAAAAAAAAAAAAAAAvAQAAX3JlbHMvLnJlbHNQSwECLQAUAAYACAAAACEA+SKdfbkC&#10;AADCBQAADgAAAAAAAAAAAAAAAAAuAgAAZHJzL2Uyb0RvYy54bWxQSwECLQAUAAYACAAAACEAI3J0&#10;Ud4AAAAKAQAADwAAAAAAAAAAAAAAAAATBQAAZHJzL2Rvd25yZXYueG1sUEsFBgAAAAAEAAQA8wAA&#10;AB4GAAAAAA==&#10;" o:allowincell="f" filled="f" fillcolor="#969696" stroked="f">
                <v:textbox>
                  <w:txbxContent>
                    <w:p w:rsidR="00B35C07" w:rsidRDefault="00B35C07" w:rsidP="005C2CDC">
                      <w:pPr>
                        <w:pStyle w:val="Heading2-Professional"/>
                        <w:rPr>
                          <w:sz w:val="32"/>
                          <w:szCs w:val="32"/>
                        </w:rPr>
                      </w:pPr>
                    </w:p>
                    <w:p w:rsidR="00A93399" w:rsidRDefault="00A93399" w:rsidP="005C2CDC">
                      <w:pPr>
                        <w:pStyle w:val="Heading2-Professional"/>
                        <w:rPr>
                          <w:sz w:val="32"/>
                          <w:szCs w:val="32"/>
                        </w:rPr>
                      </w:pPr>
                    </w:p>
                    <w:p w:rsidR="00D83CC4" w:rsidRDefault="00D83CC4" w:rsidP="005C2CDC">
                      <w:pPr>
                        <w:pStyle w:val="Heading2-Professional"/>
                        <w:rPr>
                          <w:sz w:val="32"/>
                          <w:szCs w:val="32"/>
                        </w:rPr>
                      </w:pPr>
                      <w:r w:rsidRPr="008C6ED7">
                        <w:rPr>
                          <w:sz w:val="32"/>
                          <w:szCs w:val="32"/>
                        </w:rPr>
                        <w:t>Andrew’s story</w:t>
                      </w:r>
                    </w:p>
                    <w:p w:rsidR="00B35C07" w:rsidRDefault="00B35C07" w:rsidP="00B35C07">
                      <w:pPr>
                        <w:rPr>
                          <w:rFonts w:ascii="Arial" w:hAnsi="Arial" w:cs="Arial"/>
                        </w:rPr>
                      </w:pPr>
                      <w:r>
                        <w:rPr>
                          <w:rFonts w:ascii="Arial" w:hAnsi="Arial" w:cs="Arial"/>
                        </w:rPr>
                        <w:t>Andrew Francis has joined the ODA team as our web editor.  Andrew says,</w:t>
                      </w:r>
                    </w:p>
                    <w:p w:rsidR="00B35C07" w:rsidRDefault="00B35C07" w:rsidP="00B35C07">
                      <w:pPr>
                        <w:ind w:firstLine="720"/>
                        <w:rPr>
                          <w:rFonts w:ascii="Arial" w:hAnsi="Arial" w:cs="Arial"/>
                        </w:rPr>
                      </w:pPr>
                      <w:r>
                        <w:rPr>
                          <w:rFonts w:ascii="Arial" w:hAnsi="Arial" w:cs="Arial"/>
                        </w:rPr>
                        <w:t>“</w:t>
                      </w:r>
                      <w:r w:rsidRPr="00C07F4C">
                        <w:rPr>
                          <w:rFonts w:ascii="Arial" w:hAnsi="Arial" w:cs="Arial"/>
                        </w:rPr>
                        <w:t>In J</w:t>
                      </w:r>
                      <w:r>
                        <w:rPr>
                          <w:rFonts w:ascii="Arial" w:hAnsi="Arial" w:cs="Arial"/>
                        </w:rPr>
                        <w:t xml:space="preserve">une 2017 I </w:t>
                      </w:r>
                      <w:r w:rsidRPr="00C07F4C">
                        <w:rPr>
                          <w:rFonts w:ascii="Arial" w:hAnsi="Arial" w:cs="Arial"/>
                        </w:rPr>
                        <w:t>g</w:t>
                      </w:r>
                      <w:r>
                        <w:rPr>
                          <w:rFonts w:ascii="Arial" w:hAnsi="Arial" w:cs="Arial"/>
                        </w:rPr>
                        <w:t>raduated</w:t>
                      </w:r>
                      <w:r w:rsidRPr="00C07F4C">
                        <w:rPr>
                          <w:rFonts w:ascii="Arial" w:hAnsi="Arial" w:cs="Arial"/>
                        </w:rPr>
                        <w:t xml:space="preserve"> from Oxford Brookes University with a 2:1 in Computer Science. </w:t>
                      </w:r>
                      <w:r>
                        <w:rPr>
                          <w:rFonts w:ascii="Arial" w:hAnsi="Arial" w:cs="Arial"/>
                        </w:rPr>
                        <w:t xml:space="preserve">At </w:t>
                      </w:r>
                      <w:r w:rsidRPr="007C4039">
                        <w:rPr>
                          <w:rFonts w:ascii="Arial" w:hAnsi="Arial" w:cs="Arial"/>
                        </w:rPr>
                        <w:t>University</w:t>
                      </w:r>
                      <w:r>
                        <w:rPr>
                          <w:rFonts w:ascii="Arial" w:hAnsi="Arial" w:cs="Arial"/>
                        </w:rPr>
                        <w:t xml:space="preserve"> I was the </w:t>
                      </w:r>
                      <w:r w:rsidRPr="007C4039">
                        <w:rPr>
                          <w:rFonts w:ascii="Arial" w:hAnsi="Arial" w:cs="Arial"/>
                        </w:rPr>
                        <w:t>Quiz Society President and a member of the Dance, and Computing Societies.</w:t>
                      </w:r>
                    </w:p>
                    <w:p w:rsidR="00B35C07" w:rsidRDefault="00B35C07" w:rsidP="00B35C07">
                      <w:pPr>
                        <w:rPr>
                          <w:rFonts w:ascii="Arial" w:hAnsi="Arial" w:cs="Arial"/>
                        </w:rPr>
                      </w:pPr>
                      <w:r>
                        <w:rPr>
                          <w:rFonts w:ascii="Arial" w:hAnsi="Arial" w:cs="Arial"/>
                        </w:rPr>
                        <w:t>T</w:t>
                      </w:r>
                      <w:r w:rsidRPr="00C07F4C">
                        <w:rPr>
                          <w:rFonts w:ascii="Arial" w:hAnsi="Arial" w:cs="Arial"/>
                        </w:rPr>
                        <w:t>hen</w:t>
                      </w:r>
                      <w:r>
                        <w:rPr>
                          <w:rFonts w:ascii="Arial" w:hAnsi="Arial" w:cs="Arial"/>
                        </w:rPr>
                        <w:t xml:space="preserve"> I</w:t>
                      </w:r>
                      <w:r w:rsidRPr="00C07F4C">
                        <w:rPr>
                          <w:rFonts w:ascii="Arial" w:hAnsi="Arial" w:cs="Arial"/>
                        </w:rPr>
                        <w:t xml:space="preserve"> enjoyed a </w:t>
                      </w:r>
                      <w:r>
                        <w:rPr>
                          <w:rFonts w:ascii="Arial" w:hAnsi="Arial" w:cs="Arial"/>
                        </w:rPr>
                        <w:t>summer internship with the</w:t>
                      </w:r>
                      <w:r w:rsidRPr="00C07F4C">
                        <w:rPr>
                          <w:rFonts w:ascii="Arial" w:hAnsi="Arial" w:cs="Arial"/>
                        </w:rPr>
                        <w:t xml:space="preserve"> SOCIA</w:t>
                      </w:r>
                      <w:r>
                        <w:rPr>
                          <w:rFonts w:ascii="Arial" w:hAnsi="Arial" w:cs="Arial"/>
                        </w:rPr>
                        <w:t xml:space="preserve">M - a project at </w:t>
                      </w:r>
                      <w:r w:rsidRPr="00C07F4C">
                        <w:rPr>
                          <w:rFonts w:ascii="Arial" w:hAnsi="Arial" w:cs="Arial"/>
                        </w:rPr>
                        <w:t>Oxford University</w:t>
                      </w:r>
                      <w:r>
                        <w:rPr>
                          <w:rFonts w:ascii="Arial" w:hAnsi="Arial" w:cs="Arial"/>
                        </w:rPr>
                        <w:t>’s</w:t>
                      </w:r>
                      <w:r w:rsidRPr="00C07F4C">
                        <w:rPr>
                          <w:rFonts w:ascii="Arial" w:hAnsi="Arial" w:cs="Arial"/>
                        </w:rPr>
                        <w:t xml:space="preserve"> Computing Science</w:t>
                      </w:r>
                      <w:r>
                        <w:rPr>
                          <w:rFonts w:ascii="Arial" w:hAnsi="Arial" w:cs="Arial"/>
                        </w:rPr>
                        <w:t xml:space="preserve"> Department</w:t>
                      </w:r>
                      <w:r w:rsidRPr="00C07F4C">
                        <w:rPr>
                          <w:rFonts w:ascii="Arial" w:hAnsi="Arial" w:cs="Arial"/>
                        </w:rPr>
                        <w:t xml:space="preserve">. </w:t>
                      </w:r>
                      <w:r>
                        <w:rPr>
                          <w:rFonts w:ascii="Arial" w:hAnsi="Arial" w:cs="Arial"/>
                        </w:rPr>
                        <w:t>Currently I am</w:t>
                      </w:r>
                      <w:r w:rsidRPr="00C07F4C">
                        <w:rPr>
                          <w:rFonts w:ascii="Arial" w:hAnsi="Arial" w:cs="Arial"/>
                        </w:rPr>
                        <w:t xml:space="preserve"> working as a </w:t>
                      </w:r>
                      <w:r>
                        <w:rPr>
                          <w:rFonts w:ascii="Arial" w:hAnsi="Arial" w:cs="Arial"/>
                        </w:rPr>
                        <w:t xml:space="preserve">Financial </w:t>
                      </w:r>
                      <w:r w:rsidRPr="00C07F4C">
                        <w:rPr>
                          <w:rFonts w:ascii="Arial" w:hAnsi="Arial" w:cs="Arial"/>
                        </w:rPr>
                        <w:t xml:space="preserve">Systems </w:t>
                      </w:r>
                      <w:r>
                        <w:rPr>
                          <w:rFonts w:ascii="Arial" w:hAnsi="Arial" w:cs="Arial"/>
                        </w:rPr>
                        <w:t>Service Desk</w:t>
                      </w:r>
                      <w:r w:rsidRPr="00C07F4C">
                        <w:rPr>
                          <w:rFonts w:ascii="Arial" w:hAnsi="Arial" w:cs="Arial"/>
                        </w:rPr>
                        <w:t xml:space="preserve"> Analyst</w:t>
                      </w:r>
                      <w:r>
                        <w:rPr>
                          <w:rFonts w:ascii="Arial" w:hAnsi="Arial" w:cs="Arial"/>
                        </w:rPr>
                        <w:t xml:space="preserve"> at</w:t>
                      </w:r>
                      <w:r w:rsidRPr="00C07F4C">
                        <w:rPr>
                          <w:rFonts w:ascii="Arial" w:hAnsi="Arial" w:cs="Arial"/>
                        </w:rPr>
                        <w:t xml:space="preserve"> Oxford University.</w:t>
                      </w:r>
                      <w:r>
                        <w:rPr>
                          <w:rFonts w:ascii="Arial" w:hAnsi="Arial" w:cs="Arial"/>
                        </w:rPr>
                        <w:t>”</w:t>
                      </w:r>
                    </w:p>
                    <w:p w:rsidR="002A478A" w:rsidRDefault="002A478A" w:rsidP="00B35C07">
                      <w:pPr>
                        <w:rPr>
                          <w:rFonts w:ascii="Arial" w:hAnsi="Arial" w:cs="Arial"/>
                        </w:rPr>
                      </w:pPr>
                    </w:p>
                    <w:p w:rsidR="002A478A" w:rsidRPr="00C07F4C" w:rsidRDefault="002A478A" w:rsidP="00B35C07">
                      <w:pPr>
                        <w:rPr>
                          <w:rFonts w:ascii="Arial" w:hAnsi="Arial" w:cs="Arial"/>
                        </w:rPr>
                      </w:pPr>
                      <w:r>
                        <w:rPr>
                          <w:rFonts w:ascii="Arial" w:hAnsi="Arial" w:cs="Arial"/>
                        </w:rPr>
                        <w:t>A warm welcome to Andrew and we are looking forward to the improvements you can make to the ODA website.</w:t>
                      </w:r>
                    </w:p>
                    <w:p w:rsidR="00B35C07" w:rsidRDefault="00B35C07" w:rsidP="00B35C07"/>
                    <w:p w:rsidR="00B35C07" w:rsidRDefault="00B35C07" w:rsidP="005C2CDC">
                      <w:pPr>
                        <w:pStyle w:val="Heading2-Professional"/>
                        <w:rPr>
                          <w:sz w:val="32"/>
                          <w:szCs w:val="32"/>
                        </w:rPr>
                      </w:pPr>
                    </w:p>
                    <w:p w:rsidR="00B35C07" w:rsidRPr="008C6ED7" w:rsidRDefault="00B35C07" w:rsidP="005C2CDC">
                      <w:pPr>
                        <w:pStyle w:val="Heading2-Professional"/>
                        <w:rPr>
                          <w:sz w:val="32"/>
                          <w:szCs w:val="32"/>
                        </w:rPr>
                      </w:pPr>
                    </w:p>
                    <w:p w:rsidR="00D83CC4" w:rsidRDefault="00D83CC4" w:rsidP="005C2CDC">
                      <w:pPr>
                        <w:pStyle w:val="BodyText-Professional"/>
                      </w:pPr>
                      <w:r>
                        <w:t xml:space="preserve">We would like to give special mention to Andrew XXXX who has taken on the role of looking after our ODA website.  Andrew, also a graduate of Oxford Brookes University in 2017, gradated in XXXXX and is now XXXXXXX  </w:t>
                      </w:r>
                    </w:p>
                  </w:txbxContent>
                </v:textbox>
              </v:shape>
            </w:pict>
          </mc:Fallback>
        </mc:AlternateContent>
      </w:r>
      <w:r w:rsidR="00B35C07" w:rsidRPr="009B0CC6">
        <w:rPr>
          <w:rFonts w:ascii="Arial" w:hAnsi="Arial" w:cs="Arial"/>
          <w:noProof/>
          <w:lang w:eastAsia="en-GB"/>
        </w:rPr>
        <mc:AlternateContent>
          <mc:Choice Requires="wps">
            <w:drawing>
              <wp:anchor distT="0" distB="0" distL="114300" distR="114300" simplePos="0" relativeHeight="251659776" behindDoc="1" locked="1" layoutInCell="0" allowOverlap="1">
                <wp:simplePos x="0" y="0"/>
                <wp:positionH relativeFrom="column">
                  <wp:posOffset>3462020</wp:posOffset>
                </wp:positionH>
                <wp:positionV relativeFrom="paragraph">
                  <wp:posOffset>113030</wp:posOffset>
                </wp:positionV>
                <wp:extent cx="3181985" cy="8248650"/>
                <wp:effectExtent l="0" t="0" r="0" b="0"/>
                <wp:wrapTight wrapText="bothSides">
                  <wp:wrapPolygon edited="0">
                    <wp:start x="259" y="0"/>
                    <wp:lineTo x="259" y="21550"/>
                    <wp:lineTo x="21208" y="21550"/>
                    <wp:lineTo x="21208" y="0"/>
                    <wp:lineTo x="259" y="0"/>
                  </wp:wrapPolygon>
                </wp:wrapTight>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824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CC4" w:rsidRDefault="00D83CC4">
                            <w:pPr>
                              <w:pStyle w:val="Heading1-Professional"/>
                            </w:pPr>
                            <w:r>
                              <w:t>Studying with Dyslexia</w:t>
                            </w:r>
                          </w:p>
                          <w:p w:rsidR="00D83CC4" w:rsidRDefault="00D83CC4">
                            <w:pPr>
                              <w:pStyle w:val="Subtitle-Professional"/>
                            </w:pPr>
                            <w:r>
                              <w:t>It’s OK to do things differently</w:t>
                            </w:r>
                          </w:p>
                          <w:p w:rsidR="00D83CC4" w:rsidRDefault="00D83CC4">
                            <w:pPr>
                              <w:pStyle w:val="Subtitle-Professional"/>
                              <w:rPr>
                                <w:noProof/>
                                <w:lang w:eastAsia="en-GB"/>
                              </w:rPr>
                            </w:pPr>
                          </w:p>
                          <w:p w:rsidR="00D83CC4" w:rsidRDefault="00D83CC4">
                            <w:pPr>
                              <w:pStyle w:val="Subtitle-Professional"/>
                              <w:rPr>
                                <w:noProof/>
                                <w:lang w:eastAsia="en-GB"/>
                              </w:rPr>
                            </w:pPr>
                            <w:r>
                              <w:rPr>
                                <w:noProof/>
                                <w:lang w:eastAsia="en-GB"/>
                              </w:rPr>
                              <w:t xml:space="preserve">ISBN 978-1-352-00039-9  </w:t>
                            </w:r>
                          </w:p>
                          <w:p w:rsidR="00D83CC4" w:rsidRDefault="00D83CC4">
                            <w:pPr>
                              <w:pStyle w:val="Subtitle-Professional"/>
                              <w:rPr>
                                <w:noProof/>
                                <w:lang w:eastAsia="en-GB"/>
                              </w:rPr>
                            </w:pPr>
                            <w:r>
                              <w:rPr>
                                <w:noProof/>
                                <w:lang w:eastAsia="en-GB"/>
                              </w:rPr>
                              <w:t xml:space="preserve">Palgrave Macmillan Education       </w:t>
                            </w:r>
                            <w:r>
                              <w:rPr>
                                <w:noProof/>
                                <w:lang w:eastAsia="en-GB"/>
                              </w:rPr>
                              <w:drawing>
                                <wp:inline distT="0" distB="0" distL="0" distR="0" wp14:anchorId="56DCB104" wp14:editId="6B7FD319">
                                  <wp:extent cx="980440" cy="76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3400" cy="880881"/>
                                          </a:xfrm>
                                          <a:prstGeom prst="rect">
                                            <a:avLst/>
                                          </a:prstGeom>
                                        </pic:spPr>
                                      </pic:pic>
                                    </a:graphicData>
                                  </a:graphic>
                                </wp:inline>
                              </w:drawing>
                            </w:r>
                          </w:p>
                          <w:p w:rsidR="00D83CC4" w:rsidRDefault="00D83CC4" w:rsidP="00881EE4">
                            <w:pPr>
                              <w:pStyle w:val="Subtitle-Professional"/>
                              <w:jc w:val="center"/>
                            </w:pPr>
                          </w:p>
                          <w:p w:rsidR="0099758A" w:rsidRDefault="00D83CC4" w:rsidP="00881EE4">
                            <w:pPr>
                              <w:pStyle w:val="Subtitle-Professional"/>
                              <w:rPr>
                                <w:i w:val="0"/>
                              </w:rPr>
                            </w:pPr>
                            <w:r w:rsidRPr="00881EE4">
                              <w:rPr>
                                <w:i w:val="0"/>
                              </w:rPr>
                              <w:t>This guide is split into three parts</w:t>
                            </w:r>
                            <w:r>
                              <w:rPr>
                                <w:i w:val="0"/>
                              </w:rPr>
                              <w:t xml:space="preserve"> and explains </w:t>
                            </w:r>
                            <w:r w:rsidRPr="00881EE4">
                              <w:rPr>
                                <w:i w:val="0"/>
                              </w:rPr>
                              <w:t>dyslexia/</w:t>
                            </w:r>
                            <w:r>
                              <w:rPr>
                                <w:i w:val="0"/>
                              </w:rPr>
                              <w:t>s</w:t>
                            </w:r>
                            <w:r w:rsidRPr="00881EE4">
                              <w:rPr>
                                <w:i w:val="0"/>
                              </w:rPr>
                              <w:t xml:space="preserve">pecific </w:t>
                            </w:r>
                            <w:r>
                              <w:rPr>
                                <w:i w:val="0"/>
                              </w:rPr>
                              <w:t>l</w:t>
                            </w:r>
                            <w:r w:rsidRPr="00881EE4">
                              <w:rPr>
                                <w:i w:val="0"/>
                              </w:rPr>
                              <w:t xml:space="preserve">earning </w:t>
                            </w:r>
                            <w:r>
                              <w:rPr>
                                <w:i w:val="0"/>
                              </w:rPr>
                              <w:t>d</w:t>
                            </w:r>
                            <w:r w:rsidRPr="00881EE4">
                              <w:rPr>
                                <w:i w:val="0"/>
                              </w:rPr>
                              <w:t>ifficulties</w:t>
                            </w:r>
                            <w:r>
                              <w:rPr>
                                <w:i w:val="0"/>
                              </w:rPr>
                              <w:t xml:space="preserve"> (SpLD)</w:t>
                            </w:r>
                            <w:r w:rsidRPr="00881EE4">
                              <w:rPr>
                                <w:i w:val="0"/>
                              </w:rPr>
                              <w:t xml:space="preserve"> and why</w:t>
                            </w:r>
                            <w:r>
                              <w:rPr>
                                <w:i w:val="0"/>
                              </w:rPr>
                              <w:t xml:space="preserve"> working with and not against an SpLD puts “YOU in charge of [it] and not the other way around’ (2017:x).  Suggesting this is a book to dip into rather than read from </w:t>
                            </w:r>
                            <w:r w:rsidR="0099758A">
                              <w:rPr>
                                <w:i w:val="0"/>
                              </w:rPr>
                              <w:t xml:space="preserve">cover </w:t>
                            </w:r>
                            <w:r>
                              <w:rPr>
                                <w:i w:val="0"/>
                              </w:rPr>
                              <w:t>to cover, Godwin offers ideas for</w:t>
                            </w:r>
                            <w:r w:rsidR="002A478A">
                              <w:rPr>
                                <w:i w:val="0"/>
                              </w:rPr>
                              <w:t xml:space="preserve"> effective study.  Though </w:t>
                            </w:r>
                            <w:r>
                              <w:rPr>
                                <w:i w:val="0"/>
                              </w:rPr>
                              <w:t>aimed at students in college or in higher education, school pupils would find relevance</w:t>
                            </w:r>
                            <w:r w:rsidR="002A478A">
                              <w:rPr>
                                <w:i w:val="0"/>
                              </w:rPr>
                              <w:t xml:space="preserve"> from the easy to dip into resource</w:t>
                            </w:r>
                            <w:r w:rsidR="0099758A">
                              <w:rPr>
                                <w:i w:val="0"/>
                              </w:rPr>
                              <w:t xml:space="preserve"> </w:t>
                            </w:r>
                            <w:r>
                              <w:rPr>
                                <w:i w:val="0"/>
                              </w:rPr>
                              <w:t>as well. Readers will identify with the characteristics Godwin identifies and be appreciative of the practical and straight forward ideas she offers.</w:t>
                            </w:r>
                          </w:p>
                          <w:p w:rsidR="00D83CC4" w:rsidRDefault="00D83CC4" w:rsidP="00881EE4">
                            <w:pPr>
                              <w:pStyle w:val="Subtitle-Professional"/>
                              <w:rPr>
                                <w:i w:val="0"/>
                              </w:rPr>
                            </w:pPr>
                            <w:r>
                              <w:rPr>
                                <w:i w:val="0"/>
                              </w:rPr>
                              <w:t xml:space="preserve">  </w:t>
                            </w:r>
                          </w:p>
                          <w:p w:rsidR="00D83CC4" w:rsidRDefault="00B35C07">
                            <w:pPr>
                              <w:pStyle w:val="Pullquote-Professional"/>
                            </w:pPr>
                            <w:r>
                              <w:t>An invaluable resource for those who are dyslexic or for those who want to know more about supporting someone who has dyslexia.</w:t>
                            </w:r>
                          </w:p>
                          <w:p w:rsidR="00D83CC4" w:rsidRDefault="00D83CC4">
                            <w:pPr>
                              <w:pStyle w:val="BodyText-Professional"/>
                              <w:rPr>
                                <w:noProof/>
                                <w:lang w:eastAsia="en-GB"/>
                              </w:rPr>
                            </w:pPr>
                          </w:p>
                          <w:p w:rsidR="00D83CC4" w:rsidRDefault="00CC6CD6">
                            <w:pPr>
                              <w:pStyle w:val="BodyText-Professional"/>
                              <w:rPr>
                                <w:noProof/>
                                <w:lang w:eastAsia="en-GB"/>
                              </w:rPr>
                            </w:pPr>
                            <w:r>
                              <w:rPr>
                                <w:rFonts w:ascii="Arial Black" w:hAnsi="Arial Black" w:cs="Arial"/>
                                <w:b/>
                                <w:sz w:val="28"/>
                                <w:szCs w:val="28"/>
                              </w:rPr>
                              <w:t xml:space="preserve">AT </w:t>
                            </w:r>
                            <w:r w:rsidR="00B35C07">
                              <w:rPr>
                                <w:rFonts w:ascii="Arial Black" w:hAnsi="Arial Black" w:cs="Arial"/>
                                <w:b/>
                                <w:sz w:val="28"/>
                                <w:szCs w:val="28"/>
                              </w:rPr>
                              <w:t>Exhibitors at the ODA Conference</w:t>
                            </w:r>
                          </w:p>
                          <w:p w:rsidR="00D83CC4" w:rsidRDefault="00B35C07">
                            <w:pPr>
                              <w:pStyle w:val="BodyText-Professional"/>
                              <w:rPr>
                                <w:noProof/>
                                <w:lang w:eastAsia="en-GB"/>
                              </w:rPr>
                            </w:pPr>
                            <w:r>
                              <w:rPr>
                                <w:noProof/>
                                <w:lang w:eastAsia="en-GB"/>
                              </w:rPr>
                              <w:t>See their websites for trial versions of their products.</w:t>
                            </w:r>
                          </w:p>
                          <w:p w:rsidR="00B35C07" w:rsidRDefault="00B35C07">
                            <w:pPr>
                              <w:pStyle w:val="BodyText-Professional"/>
                              <w:rPr>
                                <w:noProof/>
                                <w:lang w:eastAsia="en-GB"/>
                              </w:rPr>
                            </w:pPr>
                          </w:p>
                          <w:tbl>
                            <w:tblPr>
                              <w:tblStyle w:val="TableGrid"/>
                              <w:tblW w:w="0" w:type="auto"/>
                              <w:tblLook w:val="04A0" w:firstRow="1" w:lastRow="0" w:firstColumn="1" w:lastColumn="0" w:noHBand="0" w:noVBand="1"/>
                            </w:tblPr>
                            <w:tblGrid>
                              <w:gridCol w:w="2356"/>
                              <w:gridCol w:w="2356"/>
                            </w:tblGrid>
                            <w:tr w:rsidR="00B35C07" w:rsidTr="00B35C07">
                              <w:tc>
                                <w:tcPr>
                                  <w:tcW w:w="2356" w:type="dxa"/>
                                  <w:tcBorders>
                                    <w:top w:val="nil"/>
                                    <w:left w:val="nil"/>
                                    <w:bottom w:val="nil"/>
                                    <w:right w:val="nil"/>
                                  </w:tcBorders>
                                </w:tcPr>
                                <w:p w:rsidR="00B35C07" w:rsidRDefault="00B35C07">
                                  <w:pPr>
                                    <w:pStyle w:val="BodyText-Professional"/>
                                    <w:rPr>
                                      <w:noProof/>
                                      <w:lang w:eastAsia="en-GB"/>
                                    </w:rPr>
                                  </w:pPr>
                                </w:p>
                                <w:p w:rsidR="00B35C07" w:rsidRDefault="00B35C07">
                                  <w:pPr>
                                    <w:pStyle w:val="BodyText-Professional"/>
                                    <w:rPr>
                                      <w:noProof/>
                                      <w:lang w:eastAsia="en-GB"/>
                                    </w:rPr>
                                  </w:pPr>
                                </w:p>
                                <w:p w:rsidR="00B35C07" w:rsidRDefault="00B35C07">
                                  <w:pPr>
                                    <w:pStyle w:val="BodyText-Professional"/>
                                    <w:rPr>
                                      <w:noProof/>
                                      <w:lang w:eastAsia="en-GB"/>
                                    </w:rPr>
                                  </w:pPr>
                                  <w:r>
                                    <w:rPr>
                                      <w:noProof/>
                                      <w:lang w:eastAsia="en-GB"/>
                                    </w:rPr>
                                    <w:drawing>
                                      <wp:inline distT="0" distB="0" distL="0" distR="0" wp14:anchorId="104BEE11" wp14:editId="4BF8C23D">
                                        <wp:extent cx="1278000" cy="64080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8000" cy="640800"/>
                                                </a:xfrm>
                                                <a:prstGeom prst="rect">
                                                  <a:avLst/>
                                                </a:prstGeom>
                                              </pic:spPr>
                                            </pic:pic>
                                          </a:graphicData>
                                        </a:graphic>
                                      </wp:inline>
                                    </w:drawing>
                                  </w:r>
                                </w:p>
                                <w:p w:rsidR="00B35C07" w:rsidRDefault="00B35C07">
                                  <w:pPr>
                                    <w:pStyle w:val="BodyText-Professional"/>
                                    <w:rPr>
                                      <w:noProof/>
                                      <w:lang w:eastAsia="en-GB"/>
                                    </w:rPr>
                                  </w:pPr>
                                </w:p>
                              </w:tc>
                              <w:tc>
                                <w:tcPr>
                                  <w:tcW w:w="2356" w:type="dxa"/>
                                  <w:tcBorders>
                                    <w:top w:val="nil"/>
                                    <w:left w:val="nil"/>
                                    <w:bottom w:val="nil"/>
                                    <w:right w:val="nil"/>
                                  </w:tcBorders>
                                </w:tcPr>
                                <w:p w:rsidR="00B35C07" w:rsidRDefault="00B35C07">
                                  <w:pPr>
                                    <w:pStyle w:val="BodyText-Professional"/>
                                    <w:rPr>
                                      <w:noProof/>
                                      <w:lang w:eastAsia="en-GB"/>
                                    </w:rPr>
                                  </w:pPr>
                                </w:p>
                                <w:p w:rsidR="00B35C07" w:rsidRDefault="00B35C07">
                                  <w:pPr>
                                    <w:pStyle w:val="BodyText-Professional"/>
                                    <w:rPr>
                                      <w:noProof/>
                                      <w:lang w:eastAsia="en-GB"/>
                                    </w:rPr>
                                  </w:pPr>
                                </w:p>
                                <w:p w:rsidR="00B35C07" w:rsidRDefault="00B35C07">
                                  <w:pPr>
                                    <w:pStyle w:val="BodyText-Professional"/>
                                    <w:rPr>
                                      <w:noProof/>
                                      <w:lang w:eastAsia="en-GB"/>
                                    </w:rPr>
                                  </w:pPr>
                                  <w:r>
                                    <w:rPr>
                                      <w:noProof/>
                                      <w:lang w:eastAsia="en-GB"/>
                                    </w:rPr>
                                    <w:drawing>
                                      <wp:inline distT="0" distB="0" distL="0" distR="0" wp14:anchorId="1639436B" wp14:editId="2DDC2482">
                                        <wp:extent cx="1256400" cy="5544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6400" cy="554400"/>
                                                </a:xfrm>
                                                <a:prstGeom prst="rect">
                                                  <a:avLst/>
                                                </a:prstGeom>
                                              </pic:spPr>
                                            </pic:pic>
                                          </a:graphicData>
                                        </a:graphic>
                                      </wp:inline>
                                    </w:drawing>
                                  </w:r>
                                </w:p>
                                <w:p w:rsidR="00B35C07" w:rsidRDefault="00B35C07">
                                  <w:pPr>
                                    <w:pStyle w:val="BodyText-Professional"/>
                                    <w:rPr>
                                      <w:noProof/>
                                      <w:lang w:eastAsia="en-GB"/>
                                    </w:rPr>
                                  </w:pPr>
                                </w:p>
                                <w:p w:rsidR="00B35C07" w:rsidRDefault="00B35C07">
                                  <w:pPr>
                                    <w:pStyle w:val="BodyText-Professional"/>
                                    <w:rPr>
                                      <w:noProof/>
                                      <w:lang w:eastAsia="en-GB"/>
                                    </w:rPr>
                                  </w:pPr>
                                </w:p>
                              </w:tc>
                            </w:tr>
                            <w:tr w:rsidR="00B35C07" w:rsidTr="00B35C07">
                              <w:tc>
                                <w:tcPr>
                                  <w:tcW w:w="2356" w:type="dxa"/>
                                  <w:tcBorders>
                                    <w:top w:val="nil"/>
                                    <w:left w:val="nil"/>
                                    <w:bottom w:val="nil"/>
                                    <w:right w:val="nil"/>
                                  </w:tcBorders>
                                </w:tcPr>
                                <w:p w:rsidR="00B35C07" w:rsidRDefault="00B35C07">
                                  <w:pPr>
                                    <w:pStyle w:val="BodyText-Professional"/>
                                    <w:rPr>
                                      <w:noProof/>
                                      <w:lang w:eastAsia="en-GB"/>
                                    </w:rPr>
                                  </w:pPr>
                                </w:p>
                                <w:p w:rsidR="00B35C07" w:rsidRDefault="00B35C07">
                                  <w:pPr>
                                    <w:pStyle w:val="BodyText-Professional"/>
                                    <w:rPr>
                                      <w:noProof/>
                                      <w:lang w:eastAsia="en-GB"/>
                                    </w:rPr>
                                  </w:pPr>
                                </w:p>
                                <w:p w:rsidR="00B35C07" w:rsidRDefault="00B35C07">
                                  <w:pPr>
                                    <w:pStyle w:val="BodyText-Professional"/>
                                    <w:rPr>
                                      <w:noProof/>
                                      <w:lang w:eastAsia="en-GB"/>
                                    </w:rPr>
                                  </w:pPr>
                                  <w:r>
                                    <w:rPr>
                                      <w:noProof/>
                                      <w:lang w:eastAsia="en-GB"/>
                                    </w:rPr>
                                    <w:drawing>
                                      <wp:inline distT="0" distB="0" distL="0" distR="0" wp14:anchorId="43211336" wp14:editId="66EAD0BD">
                                        <wp:extent cx="1332000" cy="5616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a:extLst>
                                                    <a:ext uri="{28A0092B-C50C-407E-A947-70E740481C1C}">
                                                      <a14:useLocalDpi xmlns:a14="http://schemas.microsoft.com/office/drawing/2010/main" val="0"/>
                                                    </a:ext>
                                                  </a:extLst>
                                                </a:blip>
                                                <a:stretch>
                                                  <a:fillRect/>
                                                </a:stretch>
                                              </pic:blipFill>
                                              <pic:spPr>
                                                <a:xfrm>
                                                  <a:off x="0" y="0"/>
                                                  <a:ext cx="1332000" cy="561600"/>
                                                </a:xfrm>
                                                <a:prstGeom prst="rect">
                                                  <a:avLst/>
                                                </a:prstGeom>
                                              </pic:spPr>
                                            </pic:pic>
                                          </a:graphicData>
                                        </a:graphic>
                                      </wp:inline>
                                    </w:drawing>
                                  </w:r>
                                </w:p>
                                <w:p w:rsidR="00B35C07" w:rsidRDefault="00B35C07">
                                  <w:pPr>
                                    <w:pStyle w:val="BodyText-Professional"/>
                                    <w:rPr>
                                      <w:noProof/>
                                      <w:lang w:eastAsia="en-GB"/>
                                    </w:rPr>
                                  </w:pPr>
                                </w:p>
                              </w:tc>
                              <w:tc>
                                <w:tcPr>
                                  <w:tcW w:w="2356" w:type="dxa"/>
                                  <w:tcBorders>
                                    <w:top w:val="nil"/>
                                    <w:left w:val="nil"/>
                                    <w:bottom w:val="nil"/>
                                    <w:right w:val="nil"/>
                                  </w:tcBorders>
                                </w:tcPr>
                                <w:p w:rsidR="00B35C07" w:rsidRDefault="00B35C07">
                                  <w:pPr>
                                    <w:pStyle w:val="BodyText-Professional"/>
                                    <w:rPr>
                                      <w:noProof/>
                                      <w:lang w:eastAsia="en-GB"/>
                                    </w:rPr>
                                  </w:pPr>
                                </w:p>
                                <w:p w:rsidR="00B35C07" w:rsidRDefault="00B35C07">
                                  <w:pPr>
                                    <w:pStyle w:val="BodyText-Professional"/>
                                    <w:rPr>
                                      <w:noProof/>
                                      <w:lang w:eastAsia="en-GB"/>
                                    </w:rPr>
                                  </w:pPr>
                                </w:p>
                                <w:p w:rsidR="00B35C07" w:rsidRDefault="00B35C07">
                                  <w:pPr>
                                    <w:pStyle w:val="BodyText-Professional"/>
                                    <w:rPr>
                                      <w:noProof/>
                                      <w:lang w:eastAsia="en-GB"/>
                                    </w:rPr>
                                  </w:pPr>
                                  <w:r>
                                    <w:rPr>
                                      <w:noProof/>
                                      <w:lang w:eastAsia="en-GB"/>
                                    </w:rPr>
                                    <w:drawing>
                                      <wp:inline distT="0" distB="0" distL="0" distR="0" wp14:anchorId="43D3B42F" wp14:editId="2BB43E80">
                                        <wp:extent cx="1238400" cy="51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a:extLst>
                                                    <a:ext uri="{28A0092B-C50C-407E-A947-70E740481C1C}">
                                                      <a14:useLocalDpi xmlns:a14="http://schemas.microsoft.com/office/drawing/2010/main" val="0"/>
                                                    </a:ext>
                                                  </a:extLst>
                                                </a:blip>
                                                <a:stretch>
                                                  <a:fillRect/>
                                                </a:stretch>
                                              </pic:blipFill>
                                              <pic:spPr>
                                                <a:xfrm>
                                                  <a:off x="0" y="0"/>
                                                  <a:ext cx="1238400" cy="514800"/>
                                                </a:xfrm>
                                                <a:prstGeom prst="rect">
                                                  <a:avLst/>
                                                </a:prstGeom>
                                              </pic:spPr>
                                            </pic:pic>
                                          </a:graphicData>
                                        </a:graphic>
                                      </wp:inline>
                                    </w:drawing>
                                  </w:r>
                                </w:p>
                              </w:tc>
                            </w:tr>
                          </w:tbl>
                          <w:p w:rsidR="00D83CC4" w:rsidRDefault="00D83CC4">
                            <w:pPr>
                              <w:pStyle w:val="BodyText-Professional"/>
                              <w:rPr>
                                <w:noProof/>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72.6pt;margin-top:8.9pt;width:250.55pt;height:6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x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GAnaQ4se2N6gW7lHYWjLMw46A6/7AfzMHs6hzY6qHu5k9VUjIZctFRt2o5QcW0ZrSM/d9E+u&#10;TjjagqzHD7KGOHRrpAPaN6q3tYNqIECHNj0eW2NzqeDwMkzCNIkxqsCWRCSZxa55Ps0O1welzTsm&#10;e2QXOVbQewdPd3faABFwPbjYaEKWvOtc/ztxdgCO0wkEh6vWZtNw7fyRBukqWSXEI9Fs5ZGgKLyb&#10;ckm8WRnO4+KyWC6L8KeNG5Ks5XXNhA1zkFZI/qx1TyKfRHEUl5Ydry2cTUmrzXrZKbSjIO3SfbZd&#10;kPyJm3+ehjMDlxeUwogEt1HqlbNk7pGSxF46DxIvCNPbdBaQlBTlOaU7Lti/U0JjjtM4iic1/ZZb&#10;4L7X3GjWcwPDo+M9SOLoRDOrwZWoXWsN5d20PimFTf+5FFCxQ6OdYq1IJ7ma/Xrv3kZ8eAhrWT+C&#10;hJUEgYFOYfDBopXqO0YjDJEc629bqhhG3XsBzyANCbFTx21IPI9go04t61MLFRVA5dhgNC2XZppU&#10;20HxTQuRpocn5A08nYY7Uds3NmUFjOwGBoXj9jTU7CQ63Tuv59G7+AUAAP//AwBQSwMEFAAGAAgA&#10;AAAhAPfccZrfAAAADAEAAA8AAABkcnMvZG93bnJldi54bWxMj8FOwzAQRO9I/IO1SNyo3TYJJcSp&#10;EIgrqIVW4ubG2yQiXkex24S/Z3uC247maXamWE+uE2ccQutJw3ymQCBV3rZUa/j8eL1bgQjRkDWd&#10;J9TwgwHW5fVVYXLrR9rgeRtrwSEUcqOhibHPpQxVg86Eme+R2Dv6wZnIcqilHczI4a6TC6Uy6UxL&#10;/KExPT43WH1vT07D7u34tU/Ue/3i0n70k5LkHqTWtzfT0yOIiFP8g+FSn6tDyZ0O/kQ2iE5DmqQL&#10;Rtm45wkXQCXZEsSBr+U8W4EsC/l/RPkLAAD//wMAUEsBAi0AFAAGAAgAAAAhALaDOJL+AAAA4QEA&#10;ABMAAAAAAAAAAAAAAAAAAAAAAFtDb250ZW50X1R5cGVzXS54bWxQSwECLQAUAAYACAAAACEAOP0h&#10;/9YAAACUAQAACwAAAAAAAAAAAAAAAAAvAQAAX3JlbHMvLnJlbHNQSwECLQAUAAYACAAAACEAuvlx&#10;cbsCAADCBQAADgAAAAAAAAAAAAAAAAAuAgAAZHJzL2Uyb0RvYy54bWxQSwECLQAUAAYACAAAACEA&#10;99xxmt8AAAAMAQAADwAAAAAAAAAAAAAAAAAVBQAAZHJzL2Rvd25yZXYueG1sUEsFBgAAAAAEAAQA&#10;8wAAACEGAAAAAA==&#10;" o:allowincell="f" filled="f" stroked="f">
                <v:textbox>
                  <w:txbxContent>
                    <w:p w:rsidR="00D83CC4" w:rsidRDefault="00D83CC4">
                      <w:pPr>
                        <w:pStyle w:val="Heading1-Professional"/>
                      </w:pPr>
                      <w:r>
                        <w:t>Studying with Dyslexia</w:t>
                      </w:r>
                    </w:p>
                    <w:p w:rsidR="00D83CC4" w:rsidRDefault="00D83CC4">
                      <w:pPr>
                        <w:pStyle w:val="Subtitle-Professional"/>
                      </w:pPr>
                      <w:r>
                        <w:t>It’s OK to do things differently</w:t>
                      </w:r>
                    </w:p>
                    <w:p w:rsidR="00D83CC4" w:rsidRDefault="00D83CC4">
                      <w:pPr>
                        <w:pStyle w:val="Subtitle-Professional"/>
                        <w:rPr>
                          <w:noProof/>
                          <w:lang w:eastAsia="en-GB"/>
                        </w:rPr>
                      </w:pPr>
                    </w:p>
                    <w:p w:rsidR="00D83CC4" w:rsidRDefault="00D83CC4">
                      <w:pPr>
                        <w:pStyle w:val="Subtitle-Professional"/>
                        <w:rPr>
                          <w:noProof/>
                          <w:lang w:eastAsia="en-GB"/>
                        </w:rPr>
                      </w:pPr>
                      <w:r>
                        <w:rPr>
                          <w:noProof/>
                          <w:lang w:eastAsia="en-GB"/>
                        </w:rPr>
                        <w:t xml:space="preserve">ISBN 978-1-352-00039-9  </w:t>
                      </w:r>
                    </w:p>
                    <w:p w:rsidR="00D83CC4" w:rsidRDefault="00D83CC4">
                      <w:pPr>
                        <w:pStyle w:val="Subtitle-Professional"/>
                        <w:rPr>
                          <w:noProof/>
                          <w:lang w:eastAsia="en-GB"/>
                        </w:rPr>
                      </w:pPr>
                      <w:r>
                        <w:rPr>
                          <w:noProof/>
                          <w:lang w:eastAsia="en-GB"/>
                        </w:rPr>
                        <w:t xml:space="preserve">Palgrave Macmillan Education       </w:t>
                      </w:r>
                      <w:r>
                        <w:rPr>
                          <w:noProof/>
                          <w:lang w:eastAsia="en-GB"/>
                        </w:rPr>
                        <w:drawing>
                          <wp:inline distT="0" distB="0" distL="0" distR="0" wp14:anchorId="56DCB104" wp14:editId="6B7FD319">
                            <wp:extent cx="980440" cy="76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3400" cy="880881"/>
                                    </a:xfrm>
                                    <a:prstGeom prst="rect">
                                      <a:avLst/>
                                    </a:prstGeom>
                                  </pic:spPr>
                                </pic:pic>
                              </a:graphicData>
                            </a:graphic>
                          </wp:inline>
                        </w:drawing>
                      </w:r>
                    </w:p>
                    <w:p w:rsidR="00D83CC4" w:rsidRDefault="00D83CC4" w:rsidP="00881EE4">
                      <w:pPr>
                        <w:pStyle w:val="Subtitle-Professional"/>
                        <w:jc w:val="center"/>
                      </w:pPr>
                    </w:p>
                    <w:p w:rsidR="0099758A" w:rsidRDefault="00D83CC4" w:rsidP="00881EE4">
                      <w:pPr>
                        <w:pStyle w:val="Subtitle-Professional"/>
                        <w:rPr>
                          <w:i w:val="0"/>
                        </w:rPr>
                      </w:pPr>
                      <w:r w:rsidRPr="00881EE4">
                        <w:rPr>
                          <w:i w:val="0"/>
                        </w:rPr>
                        <w:t>This guide is split into three parts</w:t>
                      </w:r>
                      <w:r>
                        <w:rPr>
                          <w:i w:val="0"/>
                        </w:rPr>
                        <w:t xml:space="preserve"> and explains </w:t>
                      </w:r>
                      <w:r w:rsidRPr="00881EE4">
                        <w:rPr>
                          <w:i w:val="0"/>
                        </w:rPr>
                        <w:t>dyslexia/</w:t>
                      </w:r>
                      <w:r>
                        <w:rPr>
                          <w:i w:val="0"/>
                        </w:rPr>
                        <w:t>s</w:t>
                      </w:r>
                      <w:r w:rsidRPr="00881EE4">
                        <w:rPr>
                          <w:i w:val="0"/>
                        </w:rPr>
                        <w:t xml:space="preserve">pecific </w:t>
                      </w:r>
                      <w:r>
                        <w:rPr>
                          <w:i w:val="0"/>
                        </w:rPr>
                        <w:t>l</w:t>
                      </w:r>
                      <w:r w:rsidRPr="00881EE4">
                        <w:rPr>
                          <w:i w:val="0"/>
                        </w:rPr>
                        <w:t xml:space="preserve">earning </w:t>
                      </w:r>
                      <w:r>
                        <w:rPr>
                          <w:i w:val="0"/>
                        </w:rPr>
                        <w:t>d</w:t>
                      </w:r>
                      <w:r w:rsidRPr="00881EE4">
                        <w:rPr>
                          <w:i w:val="0"/>
                        </w:rPr>
                        <w:t>ifficulties</w:t>
                      </w:r>
                      <w:r>
                        <w:rPr>
                          <w:i w:val="0"/>
                        </w:rPr>
                        <w:t xml:space="preserve"> (SpLD)</w:t>
                      </w:r>
                      <w:r w:rsidRPr="00881EE4">
                        <w:rPr>
                          <w:i w:val="0"/>
                        </w:rPr>
                        <w:t xml:space="preserve"> and why</w:t>
                      </w:r>
                      <w:r>
                        <w:rPr>
                          <w:i w:val="0"/>
                        </w:rPr>
                        <w:t xml:space="preserve"> working with and not against an SpLD puts “YOU in charge of [it] and not the other way around’ (2017:x).  Suggesting this is a book to dip into rather than read from </w:t>
                      </w:r>
                      <w:r w:rsidR="0099758A">
                        <w:rPr>
                          <w:i w:val="0"/>
                        </w:rPr>
                        <w:t xml:space="preserve">cover </w:t>
                      </w:r>
                      <w:r>
                        <w:rPr>
                          <w:i w:val="0"/>
                        </w:rPr>
                        <w:t>to cover, Godwin offers ideas for</w:t>
                      </w:r>
                      <w:r w:rsidR="002A478A">
                        <w:rPr>
                          <w:i w:val="0"/>
                        </w:rPr>
                        <w:t xml:space="preserve"> effective study.  Though </w:t>
                      </w:r>
                      <w:r>
                        <w:rPr>
                          <w:i w:val="0"/>
                        </w:rPr>
                        <w:t>aimed at students in college or in higher education, school pupils would find relevance</w:t>
                      </w:r>
                      <w:r w:rsidR="002A478A">
                        <w:rPr>
                          <w:i w:val="0"/>
                        </w:rPr>
                        <w:t xml:space="preserve"> from the easy to dip into resource</w:t>
                      </w:r>
                      <w:r w:rsidR="0099758A">
                        <w:rPr>
                          <w:i w:val="0"/>
                        </w:rPr>
                        <w:t xml:space="preserve"> </w:t>
                      </w:r>
                      <w:r>
                        <w:rPr>
                          <w:i w:val="0"/>
                        </w:rPr>
                        <w:t>as well. Readers will identify with the characteristics Godwin identifies and be appreciative of the practical and straight forward ideas she offers.</w:t>
                      </w:r>
                    </w:p>
                    <w:p w:rsidR="00D83CC4" w:rsidRDefault="00D83CC4" w:rsidP="00881EE4">
                      <w:pPr>
                        <w:pStyle w:val="Subtitle-Professional"/>
                        <w:rPr>
                          <w:i w:val="0"/>
                        </w:rPr>
                      </w:pPr>
                      <w:r>
                        <w:rPr>
                          <w:i w:val="0"/>
                        </w:rPr>
                        <w:t xml:space="preserve">  </w:t>
                      </w:r>
                    </w:p>
                    <w:p w:rsidR="00D83CC4" w:rsidRDefault="00B35C07">
                      <w:pPr>
                        <w:pStyle w:val="Pullquote-Professional"/>
                      </w:pPr>
                      <w:r>
                        <w:t>An invaluable resource for those who are dyslexic or for those who want to know more about supporting someone who has dyslexia.</w:t>
                      </w:r>
                    </w:p>
                    <w:p w:rsidR="00D83CC4" w:rsidRDefault="00D83CC4">
                      <w:pPr>
                        <w:pStyle w:val="BodyText-Professional"/>
                        <w:rPr>
                          <w:noProof/>
                          <w:lang w:eastAsia="en-GB"/>
                        </w:rPr>
                      </w:pPr>
                    </w:p>
                    <w:p w:rsidR="00D83CC4" w:rsidRDefault="00CC6CD6">
                      <w:pPr>
                        <w:pStyle w:val="BodyText-Professional"/>
                        <w:rPr>
                          <w:noProof/>
                          <w:lang w:eastAsia="en-GB"/>
                        </w:rPr>
                      </w:pPr>
                      <w:r>
                        <w:rPr>
                          <w:rFonts w:ascii="Arial Black" w:hAnsi="Arial Black" w:cs="Arial"/>
                          <w:b/>
                          <w:sz w:val="28"/>
                          <w:szCs w:val="28"/>
                        </w:rPr>
                        <w:t xml:space="preserve">AT </w:t>
                      </w:r>
                      <w:r w:rsidR="00B35C07">
                        <w:rPr>
                          <w:rFonts w:ascii="Arial Black" w:hAnsi="Arial Black" w:cs="Arial"/>
                          <w:b/>
                          <w:sz w:val="28"/>
                          <w:szCs w:val="28"/>
                        </w:rPr>
                        <w:t>Exhibitors at the ODA Conference</w:t>
                      </w:r>
                    </w:p>
                    <w:p w:rsidR="00D83CC4" w:rsidRDefault="00B35C07">
                      <w:pPr>
                        <w:pStyle w:val="BodyText-Professional"/>
                        <w:rPr>
                          <w:noProof/>
                          <w:lang w:eastAsia="en-GB"/>
                        </w:rPr>
                      </w:pPr>
                      <w:r>
                        <w:rPr>
                          <w:noProof/>
                          <w:lang w:eastAsia="en-GB"/>
                        </w:rPr>
                        <w:t>See their websites for trial versions of their products.</w:t>
                      </w:r>
                    </w:p>
                    <w:p w:rsidR="00B35C07" w:rsidRDefault="00B35C07">
                      <w:pPr>
                        <w:pStyle w:val="BodyText-Professional"/>
                        <w:rPr>
                          <w:noProof/>
                          <w:lang w:eastAsia="en-GB"/>
                        </w:rPr>
                      </w:pPr>
                    </w:p>
                    <w:tbl>
                      <w:tblPr>
                        <w:tblStyle w:val="TableGrid"/>
                        <w:tblW w:w="0" w:type="auto"/>
                        <w:tblLook w:val="04A0" w:firstRow="1" w:lastRow="0" w:firstColumn="1" w:lastColumn="0" w:noHBand="0" w:noVBand="1"/>
                      </w:tblPr>
                      <w:tblGrid>
                        <w:gridCol w:w="2356"/>
                        <w:gridCol w:w="2356"/>
                      </w:tblGrid>
                      <w:tr w:rsidR="00B35C07" w:rsidTr="00B35C07">
                        <w:tc>
                          <w:tcPr>
                            <w:tcW w:w="2356" w:type="dxa"/>
                            <w:tcBorders>
                              <w:top w:val="nil"/>
                              <w:left w:val="nil"/>
                              <w:bottom w:val="nil"/>
                              <w:right w:val="nil"/>
                            </w:tcBorders>
                          </w:tcPr>
                          <w:p w:rsidR="00B35C07" w:rsidRDefault="00B35C07">
                            <w:pPr>
                              <w:pStyle w:val="BodyText-Professional"/>
                              <w:rPr>
                                <w:noProof/>
                                <w:lang w:eastAsia="en-GB"/>
                              </w:rPr>
                            </w:pPr>
                          </w:p>
                          <w:p w:rsidR="00B35C07" w:rsidRDefault="00B35C07">
                            <w:pPr>
                              <w:pStyle w:val="BodyText-Professional"/>
                              <w:rPr>
                                <w:noProof/>
                                <w:lang w:eastAsia="en-GB"/>
                              </w:rPr>
                            </w:pPr>
                          </w:p>
                          <w:p w:rsidR="00B35C07" w:rsidRDefault="00B35C07">
                            <w:pPr>
                              <w:pStyle w:val="BodyText-Professional"/>
                              <w:rPr>
                                <w:noProof/>
                                <w:lang w:eastAsia="en-GB"/>
                              </w:rPr>
                            </w:pPr>
                            <w:r>
                              <w:rPr>
                                <w:noProof/>
                                <w:lang w:eastAsia="en-GB"/>
                              </w:rPr>
                              <w:drawing>
                                <wp:inline distT="0" distB="0" distL="0" distR="0" wp14:anchorId="104BEE11" wp14:editId="4BF8C23D">
                                  <wp:extent cx="1278000" cy="64080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8000" cy="640800"/>
                                          </a:xfrm>
                                          <a:prstGeom prst="rect">
                                            <a:avLst/>
                                          </a:prstGeom>
                                        </pic:spPr>
                                      </pic:pic>
                                    </a:graphicData>
                                  </a:graphic>
                                </wp:inline>
                              </w:drawing>
                            </w:r>
                          </w:p>
                          <w:p w:rsidR="00B35C07" w:rsidRDefault="00B35C07">
                            <w:pPr>
                              <w:pStyle w:val="BodyText-Professional"/>
                              <w:rPr>
                                <w:noProof/>
                                <w:lang w:eastAsia="en-GB"/>
                              </w:rPr>
                            </w:pPr>
                          </w:p>
                        </w:tc>
                        <w:tc>
                          <w:tcPr>
                            <w:tcW w:w="2356" w:type="dxa"/>
                            <w:tcBorders>
                              <w:top w:val="nil"/>
                              <w:left w:val="nil"/>
                              <w:bottom w:val="nil"/>
                              <w:right w:val="nil"/>
                            </w:tcBorders>
                          </w:tcPr>
                          <w:p w:rsidR="00B35C07" w:rsidRDefault="00B35C07">
                            <w:pPr>
                              <w:pStyle w:val="BodyText-Professional"/>
                              <w:rPr>
                                <w:noProof/>
                                <w:lang w:eastAsia="en-GB"/>
                              </w:rPr>
                            </w:pPr>
                          </w:p>
                          <w:p w:rsidR="00B35C07" w:rsidRDefault="00B35C07">
                            <w:pPr>
                              <w:pStyle w:val="BodyText-Professional"/>
                              <w:rPr>
                                <w:noProof/>
                                <w:lang w:eastAsia="en-GB"/>
                              </w:rPr>
                            </w:pPr>
                          </w:p>
                          <w:p w:rsidR="00B35C07" w:rsidRDefault="00B35C07">
                            <w:pPr>
                              <w:pStyle w:val="BodyText-Professional"/>
                              <w:rPr>
                                <w:noProof/>
                                <w:lang w:eastAsia="en-GB"/>
                              </w:rPr>
                            </w:pPr>
                            <w:r>
                              <w:rPr>
                                <w:noProof/>
                                <w:lang w:eastAsia="en-GB"/>
                              </w:rPr>
                              <w:drawing>
                                <wp:inline distT="0" distB="0" distL="0" distR="0" wp14:anchorId="1639436B" wp14:editId="2DDC2482">
                                  <wp:extent cx="1256400" cy="5544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6400" cy="554400"/>
                                          </a:xfrm>
                                          <a:prstGeom prst="rect">
                                            <a:avLst/>
                                          </a:prstGeom>
                                        </pic:spPr>
                                      </pic:pic>
                                    </a:graphicData>
                                  </a:graphic>
                                </wp:inline>
                              </w:drawing>
                            </w:r>
                          </w:p>
                          <w:p w:rsidR="00B35C07" w:rsidRDefault="00B35C07">
                            <w:pPr>
                              <w:pStyle w:val="BodyText-Professional"/>
                              <w:rPr>
                                <w:noProof/>
                                <w:lang w:eastAsia="en-GB"/>
                              </w:rPr>
                            </w:pPr>
                          </w:p>
                          <w:p w:rsidR="00B35C07" w:rsidRDefault="00B35C07">
                            <w:pPr>
                              <w:pStyle w:val="BodyText-Professional"/>
                              <w:rPr>
                                <w:noProof/>
                                <w:lang w:eastAsia="en-GB"/>
                              </w:rPr>
                            </w:pPr>
                          </w:p>
                        </w:tc>
                      </w:tr>
                      <w:tr w:rsidR="00B35C07" w:rsidTr="00B35C07">
                        <w:tc>
                          <w:tcPr>
                            <w:tcW w:w="2356" w:type="dxa"/>
                            <w:tcBorders>
                              <w:top w:val="nil"/>
                              <w:left w:val="nil"/>
                              <w:bottom w:val="nil"/>
                              <w:right w:val="nil"/>
                            </w:tcBorders>
                          </w:tcPr>
                          <w:p w:rsidR="00B35C07" w:rsidRDefault="00B35C07">
                            <w:pPr>
                              <w:pStyle w:val="BodyText-Professional"/>
                              <w:rPr>
                                <w:noProof/>
                                <w:lang w:eastAsia="en-GB"/>
                              </w:rPr>
                            </w:pPr>
                          </w:p>
                          <w:p w:rsidR="00B35C07" w:rsidRDefault="00B35C07">
                            <w:pPr>
                              <w:pStyle w:val="BodyText-Professional"/>
                              <w:rPr>
                                <w:noProof/>
                                <w:lang w:eastAsia="en-GB"/>
                              </w:rPr>
                            </w:pPr>
                          </w:p>
                          <w:p w:rsidR="00B35C07" w:rsidRDefault="00B35C07">
                            <w:pPr>
                              <w:pStyle w:val="BodyText-Professional"/>
                              <w:rPr>
                                <w:noProof/>
                                <w:lang w:eastAsia="en-GB"/>
                              </w:rPr>
                            </w:pPr>
                            <w:r>
                              <w:rPr>
                                <w:noProof/>
                                <w:lang w:eastAsia="en-GB"/>
                              </w:rPr>
                              <w:drawing>
                                <wp:inline distT="0" distB="0" distL="0" distR="0" wp14:anchorId="43211336" wp14:editId="66EAD0BD">
                                  <wp:extent cx="1332000" cy="5616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a:extLst>
                                              <a:ext uri="{28A0092B-C50C-407E-A947-70E740481C1C}">
                                                <a14:useLocalDpi xmlns:a14="http://schemas.microsoft.com/office/drawing/2010/main" val="0"/>
                                              </a:ext>
                                            </a:extLst>
                                          </a:blip>
                                          <a:stretch>
                                            <a:fillRect/>
                                          </a:stretch>
                                        </pic:blipFill>
                                        <pic:spPr>
                                          <a:xfrm>
                                            <a:off x="0" y="0"/>
                                            <a:ext cx="1332000" cy="561600"/>
                                          </a:xfrm>
                                          <a:prstGeom prst="rect">
                                            <a:avLst/>
                                          </a:prstGeom>
                                        </pic:spPr>
                                      </pic:pic>
                                    </a:graphicData>
                                  </a:graphic>
                                </wp:inline>
                              </w:drawing>
                            </w:r>
                          </w:p>
                          <w:p w:rsidR="00B35C07" w:rsidRDefault="00B35C07">
                            <w:pPr>
                              <w:pStyle w:val="BodyText-Professional"/>
                              <w:rPr>
                                <w:noProof/>
                                <w:lang w:eastAsia="en-GB"/>
                              </w:rPr>
                            </w:pPr>
                          </w:p>
                        </w:tc>
                        <w:tc>
                          <w:tcPr>
                            <w:tcW w:w="2356" w:type="dxa"/>
                            <w:tcBorders>
                              <w:top w:val="nil"/>
                              <w:left w:val="nil"/>
                              <w:bottom w:val="nil"/>
                              <w:right w:val="nil"/>
                            </w:tcBorders>
                          </w:tcPr>
                          <w:p w:rsidR="00B35C07" w:rsidRDefault="00B35C07">
                            <w:pPr>
                              <w:pStyle w:val="BodyText-Professional"/>
                              <w:rPr>
                                <w:noProof/>
                                <w:lang w:eastAsia="en-GB"/>
                              </w:rPr>
                            </w:pPr>
                          </w:p>
                          <w:p w:rsidR="00B35C07" w:rsidRDefault="00B35C07">
                            <w:pPr>
                              <w:pStyle w:val="BodyText-Professional"/>
                              <w:rPr>
                                <w:noProof/>
                                <w:lang w:eastAsia="en-GB"/>
                              </w:rPr>
                            </w:pPr>
                          </w:p>
                          <w:p w:rsidR="00B35C07" w:rsidRDefault="00B35C07">
                            <w:pPr>
                              <w:pStyle w:val="BodyText-Professional"/>
                              <w:rPr>
                                <w:noProof/>
                                <w:lang w:eastAsia="en-GB"/>
                              </w:rPr>
                            </w:pPr>
                            <w:r>
                              <w:rPr>
                                <w:noProof/>
                                <w:lang w:eastAsia="en-GB"/>
                              </w:rPr>
                              <w:drawing>
                                <wp:inline distT="0" distB="0" distL="0" distR="0" wp14:anchorId="43D3B42F" wp14:editId="2BB43E80">
                                  <wp:extent cx="1238400" cy="51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a:extLst>
                                              <a:ext uri="{28A0092B-C50C-407E-A947-70E740481C1C}">
                                                <a14:useLocalDpi xmlns:a14="http://schemas.microsoft.com/office/drawing/2010/main" val="0"/>
                                              </a:ext>
                                            </a:extLst>
                                          </a:blip>
                                          <a:stretch>
                                            <a:fillRect/>
                                          </a:stretch>
                                        </pic:blipFill>
                                        <pic:spPr>
                                          <a:xfrm>
                                            <a:off x="0" y="0"/>
                                            <a:ext cx="1238400" cy="514800"/>
                                          </a:xfrm>
                                          <a:prstGeom prst="rect">
                                            <a:avLst/>
                                          </a:prstGeom>
                                        </pic:spPr>
                                      </pic:pic>
                                    </a:graphicData>
                                  </a:graphic>
                                </wp:inline>
                              </w:drawing>
                            </w:r>
                          </w:p>
                        </w:tc>
                      </w:tr>
                    </w:tbl>
                    <w:p w:rsidR="00D83CC4" w:rsidRDefault="00D83CC4">
                      <w:pPr>
                        <w:pStyle w:val="BodyText-Professional"/>
                        <w:rPr>
                          <w:noProof/>
                          <w:lang w:eastAsia="en-GB"/>
                        </w:rPr>
                      </w:pPr>
                    </w:p>
                  </w:txbxContent>
                </v:textbox>
                <w10:wrap type="tight"/>
                <w10:anchorlock/>
              </v:shape>
            </w:pict>
          </mc:Fallback>
        </mc:AlternateContent>
      </w:r>
      <w:r w:rsidR="00B35C07">
        <w:rPr>
          <w:noProof/>
          <w:lang w:eastAsia="en-GB"/>
        </w:rPr>
        <w:drawing>
          <wp:inline distT="0" distB="0" distL="0" distR="0" wp14:anchorId="6C4DBABF" wp14:editId="7D021BDB">
            <wp:extent cx="979200" cy="1227600"/>
            <wp:effectExtent l="152400" t="152400" r="354330" b="3536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H="1">
                      <a:off x="0" y="0"/>
                      <a:ext cx="979200" cy="122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CC6CD6" w:rsidRDefault="00B35C07">
      <w:pPr>
        <w:rPr>
          <w:rFonts w:ascii="Arial Black" w:hAnsi="Arial Black" w:cs="Arial"/>
          <w:b/>
          <w:sz w:val="28"/>
          <w:szCs w:val="28"/>
        </w:rPr>
      </w:pPr>
      <w:r>
        <w:rPr>
          <w:rFonts w:ascii="Arial Black" w:hAnsi="Arial Black" w:cs="Arial"/>
          <w:b/>
          <w:sz w:val="28"/>
          <w:szCs w:val="28"/>
        </w:rPr>
        <w:t xml:space="preserve">    </w:t>
      </w:r>
    </w:p>
    <w:p w:rsidR="002A478A" w:rsidRDefault="00CC6CD6">
      <w:pPr>
        <w:rPr>
          <w:rFonts w:ascii="Arial Black" w:hAnsi="Arial Black" w:cs="Arial"/>
          <w:b/>
          <w:sz w:val="28"/>
          <w:szCs w:val="28"/>
        </w:rPr>
      </w:pPr>
      <w:r>
        <w:rPr>
          <w:rFonts w:ascii="Arial Black" w:hAnsi="Arial Black" w:cs="Arial"/>
          <w:b/>
          <w:sz w:val="28"/>
          <w:szCs w:val="28"/>
        </w:rPr>
        <w:t xml:space="preserve">    </w:t>
      </w:r>
    </w:p>
    <w:p w:rsidR="002A478A" w:rsidRDefault="002A478A">
      <w:pPr>
        <w:rPr>
          <w:rFonts w:ascii="Arial Black" w:hAnsi="Arial Black" w:cs="Arial"/>
          <w:b/>
          <w:sz w:val="28"/>
          <w:szCs w:val="28"/>
        </w:rPr>
      </w:pPr>
    </w:p>
    <w:p w:rsidR="002A478A" w:rsidRDefault="002A478A">
      <w:pPr>
        <w:rPr>
          <w:rFonts w:ascii="Arial Black" w:hAnsi="Arial Black" w:cs="Arial"/>
          <w:b/>
          <w:sz w:val="28"/>
          <w:szCs w:val="28"/>
        </w:rPr>
      </w:pPr>
      <w:r>
        <w:rPr>
          <w:rFonts w:ascii="Arial Black" w:hAnsi="Arial Black" w:cs="Arial"/>
          <w:b/>
          <w:sz w:val="28"/>
          <w:szCs w:val="28"/>
        </w:rPr>
        <w:t xml:space="preserve">   </w:t>
      </w:r>
    </w:p>
    <w:p w:rsidR="002A478A" w:rsidRDefault="002A478A">
      <w:pPr>
        <w:rPr>
          <w:rFonts w:ascii="Arial Black" w:hAnsi="Arial Black" w:cs="Arial"/>
          <w:b/>
          <w:sz w:val="28"/>
          <w:szCs w:val="28"/>
        </w:rPr>
      </w:pPr>
    </w:p>
    <w:p w:rsidR="00597AE5" w:rsidRPr="00700677" w:rsidRDefault="002A478A">
      <w:pPr>
        <w:rPr>
          <w:rFonts w:ascii="Arial Black" w:hAnsi="Arial Black" w:cs="Arial"/>
          <w:b/>
          <w:sz w:val="28"/>
          <w:szCs w:val="28"/>
        </w:rPr>
      </w:pPr>
      <w:r>
        <w:rPr>
          <w:rFonts w:ascii="Arial Black" w:hAnsi="Arial Black" w:cs="Arial"/>
          <w:b/>
          <w:sz w:val="28"/>
          <w:szCs w:val="28"/>
        </w:rPr>
        <w:t xml:space="preserve">   </w:t>
      </w:r>
      <w:r w:rsidR="00700677" w:rsidRPr="00700677">
        <w:rPr>
          <w:rFonts w:ascii="Arial Black" w:hAnsi="Arial Black" w:cs="Arial"/>
          <w:b/>
          <w:sz w:val="28"/>
          <w:szCs w:val="28"/>
        </w:rPr>
        <w:t>A</w:t>
      </w:r>
      <w:r w:rsidR="00B35C07">
        <w:rPr>
          <w:rFonts w:ascii="Arial Black" w:hAnsi="Arial Black" w:cs="Arial"/>
          <w:b/>
          <w:sz w:val="28"/>
          <w:szCs w:val="28"/>
        </w:rPr>
        <w:t>n excellent resource</w:t>
      </w:r>
    </w:p>
    <w:p w:rsidR="00700677" w:rsidRDefault="00700677">
      <w:pPr>
        <w:rPr>
          <w:rFonts w:ascii="Arial Black" w:hAnsi="Arial Black" w:cs="Arial"/>
        </w:rPr>
      </w:pPr>
    </w:p>
    <w:p w:rsidR="00B35C07" w:rsidRPr="00700677" w:rsidRDefault="00B35C07" w:rsidP="00B35C07">
      <w:pPr>
        <w:rPr>
          <w:rFonts w:ascii="Arial" w:hAnsi="Arial" w:cs="Arial"/>
          <w:sz w:val="24"/>
          <w:szCs w:val="24"/>
        </w:rPr>
      </w:pPr>
      <w:r>
        <w:t xml:space="preserve">       </w:t>
      </w:r>
      <w:hyperlink r:id="rId29" w:history="1">
        <w:r w:rsidRPr="00700677">
          <w:rPr>
            <w:rStyle w:val="Hyperlink"/>
            <w:rFonts w:ascii="Arial" w:hAnsi="Arial" w:cs="Arial"/>
            <w:sz w:val="24"/>
            <w:szCs w:val="24"/>
          </w:rPr>
          <w:t>http://dyslex.io/</w:t>
        </w:r>
      </w:hyperlink>
    </w:p>
    <w:p w:rsidR="00B35C07" w:rsidRDefault="00B35C07">
      <w:pPr>
        <w:rPr>
          <w:rFonts w:ascii="Arial Black" w:hAnsi="Arial Black" w:cs="Arial"/>
        </w:rPr>
      </w:pPr>
    </w:p>
    <w:p w:rsidR="002920A8" w:rsidRPr="00700677" w:rsidRDefault="002920A8">
      <w:pPr>
        <w:rPr>
          <w:rFonts w:ascii="Arial Black" w:hAnsi="Arial Black" w:cs="Arial"/>
        </w:rPr>
      </w:pPr>
    </w:p>
    <w:p w:rsidR="00700677" w:rsidRDefault="00700677">
      <w:pPr>
        <w:rPr>
          <w:rFonts w:ascii="Arial" w:hAnsi="Arial" w:cs="Arial"/>
        </w:rPr>
      </w:pPr>
      <w:r>
        <w:rPr>
          <w:rFonts w:ascii="Arial" w:hAnsi="Arial" w:cs="Arial"/>
        </w:rPr>
        <w:t xml:space="preserve">     </w:t>
      </w:r>
      <w:r>
        <w:rPr>
          <w:noProof/>
          <w:lang w:eastAsia="en-GB"/>
        </w:rPr>
        <w:drawing>
          <wp:inline distT="0" distB="0" distL="0" distR="0" wp14:anchorId="0515D532" wp14:editId="31A0A3BA">
            <wp:extent cx="2771775" cy="21558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8423" cy="2160997"/>
                    </a:xfrm>
                    <a:prstGeom prst="rect">
                      <a:avLst/>
                    </a:prstGeom>
                  </pic:spPr>
                </pic:pic>
              </a:graphicData>
            </a:graphic>
          </wp:inline>
        </w:drawing>
      </w:r>
    </w:p>
    <w:p w:rsidR="00700677" w:rsidRDefault="00700677">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pPr>
    </w:p>
    <w:p w:rsidR="00597AE5" w:rsidRPr="009B0CC6" w:rsidRDefault="00597AE5">
      <w:pPr>
        <w:rPr>
          <w:rFonts w:ascii="Arial" w:hAnsi="Arial" w:cs="Arial"/>
        </w:rPr>
        <w:sectPr w:rsidR="00597AE5" w:rsidRPr="009B0CC6" w:rsidSect="002920A8">
          <w:footerReference w:type="default" r:id="rId31"/>
          <w:type w:val="nextColumn"/>
          <w:pgSz w:w="12240" w:h="15840" w:code="1"/>
          <w:pgMar w:top="864" w:right="474" w:bottom="864" w:left="878" w:header="720" w:footer="720" w:gutter="0"/>
          <w:pgBorders w:display="notFirstPage">
            <w:top w:val="single" w:sz="36" w:space="1" w:color="000080"/>
            <w:left w:val="single" w:sz="6" w:space="4" w:color="000080"/>
            <w:bottom w:val="single" w:sz="6" w:space="0" w:color="000080"/>
            <w:right w:val="single" w:sz="6" w:space="4" w:color="000080"/>
          </w:pgBorders>
          <w:cols w:space="720"/>
        </w:sectPr>
      </w:pPr>
    </w:p>
    <w:p w:rsidR="000A45AE" w:rsidRPr="00A93399" w:rsidRDefault="000A45AE" w:rsidP="000A45AE">
      <w:pPr>
        <w:rPr>
          <w:rFonts w:ascii="Arial" w:hAnsi="Arial" w:cs="Arial"/>
          <w:u w:val="single"/>
        </w:rPr>
      </w:pPr>
      <w:r w:rsidRPr="00A93399">
        <w:rPr>
          <w:rFonts w:ascii="Arial" w:hAnsi="Arial" w:cs="Arial"/>
          <w:u w:val="single"/>
        </w:rPr>
        <w:t>ODA Chair’s Review</w:t>
      </w:r>
    </w:p>
    <w:p w:rsidR="000A45AE" w:rsidRPr="00A93399" w:rsidRDefault="000A45AE" w:rsidP="000A45AE">
      <w:pPr>
        <w:rPr>
          <w:rFonts w:ascii="Arial" w:hAnsi="Arial" w:cs="Arial"/>
          <w:u w:val="single"/>
        </w:rPr>
      </w:pPr>
    </w:p>
    <w:p w:rsidR="000A45AE" w:rsidRDefault="000A45AE" w:rsidP="000A45AE">
      <w:pPr>
        <w:rPr>
          <w:rFonts w:ascii="Arial" w:hAnsi="Arial" w:cs="Arial"/>
        </w:rPr>
      </w:pPr>
      <w:r w:rsidRPr="00A93399">
        <w:rPr>
          <w:rFonts w:ascii="Arial" w:hAnsi="Arial" w:cs="Arial"/>
        </w:rPr>
        <w:t>What a very busy year 2017 to 2018 has been!</w:t>
      </w:r>
    </w:p>
    <w:p w:rsidR="002A478A" w:rsidRPr="00A93399" w:rsidRDefault="002A478A" w:rsidP="000A45AE">
      <w:pPr>
        <w:rPr>
          <w:rFonts w:ascii="Arial" w:hAnsi="Arial" w:cs="Arial"/>
        </w:rPr>
      </w:pPr>
    </w:p>
    <w:p w:rsidR="000A45AE" w:rsidRPr="00A93399" w:rsidRDefault="000A45AE" w:rsidP="000A45AE">
      <w:pPr>
        <w:rPr>
          <w:rFonts w:ascii="Arial" w:hAnsi="Arial" w:cs="Arial"/>
        </w:rPr>
      </w:pPr>
      <w:r w:rsidRPr="00A93399">
        <w:rPr>
          <w:rFonts w:ascii="Arial" w:hAnsi="Arial" w:cs="Arial"/>
        </w:rPr>
        <w:t>I would very much like to extend my thanks to all the trustees for their continual support. For some time now, we have been a relatively small team and we’ve achieved a great deal.  We are delighted to welcome two new members: Andrew Francis and Dom Stern who will bring further expertise to the team including an extensive knowledge of IT.</w:t>
      </w:r>
    </w:p>
    <w:p w:rsidR="000A45AE" w:rsidRPr="00A93399" w:rsidRDefault="000A45AE" w:rsidP="000A45AE">
      <w:pPr>
        <w:rPr>
          <w:rFonts w:ascii="Arial" w:hAnsi="Arial" w:cs="Arial"/>
          <w:b/>
        </w:rPr>
      </w:pPr>
    </w:p>
    <w:p w:rsidR="000A45AE" w:rsidRDefault="000A45AE" w:rsidP="000A45AE">
      <w:pPr>
        <w:rPr>
          <w:rFonts w:ascii="Arial" w:hAnsi="Arial" w:cs="Arial"/>
          <w:b/>
        </w:rPr>
      </w:pPr>
      <w:r w:rsidRPr="00A93399">
        <w:rPr>
          <w:rFonts w:ascii="Arial" w:hAnsi="Arial" w:cs="Arial"/>
          <w:b/>
        </w:rPr>
        <w:t>Becoming a Committee Member – new roles</w:t>
      </w:r>
    </w:p>
    <w:p w:rsidR="002A478A" w:rsidRPr="002A478A" w:rsidRDefault="002A478A" w:rsidP="000A45AE">
      <w:pPr>
        <w:rPr>
          <w:rFonts w:ascii="Arial" w:hAnsi="Arial" w:cs="Arial"/>
          <w:b/>
          <w:sz w:val="16"/>
          <w:szCs w:val="16"/>
        </w:rPr>
      </w:pPr>
    </w:p>
    <w:p w:rsidR="000A45AE" w:rsidRPr="00A93399" w:rsidRDefault="000A45AE" w:rsidP="000A45AE">
      <w:pPr>
        <w:rPr>
          <w:rFonts w:ascii="Arial" w:hAnsi="Arial" w:cs="Arial"/>
        </w:rPr>
      </w:pPr>
      <w:r w:rsidRPr="00A93399">
        <w:rPr>
          <w:rFonts w:ascii="Arial" w:hAnsi="Arial" w:cs="Arial"/>
        </w:rPr>
        <w:t>But, we are still in need of two more committee members.  Why?  If we are going to be able to continue and do the necessary fundraising required to sustain our work, we need more help.  We need a dedicated fundraiser and a Membership Secretary.  The ODA pays to rent rooms for our Saturday School, and although the amount we pay is discounted, over</w:t>
      </w:r>
      <w:r w:rsidR="002A478A">
        <w:rPr>
          <w:rFonts w:ascii="Arial" w:hAnsi="Arial" w:cs="Arial"/>
        </w:rPr>
        <w:t xml:space="preserve"> </w:t>
      </w:r>
      <w:r w:rsidRPr="00A93399">
        <w:rPr>
          <w:rFonts w:ascii="Arial" w:hAnsi="Arial" w:cs="Arial"/>
        </w:rPr>
        <w:t>time the discount is reduced and for 2018/19 the cost is £5,000 per annum.</w:t>
      </w:r>
    </w:p>
    <w:p w:rsidR="000A45AE" w:rsidRPr="00A93399" w:rsidRDefault="000A45AE" w:rsidP="000A45AE">
      <w:pPr>
        <w:rPr>
          <w:rFonts w:ascii="Arial" w:hAnsi="Arial" w:cs="Arial"/>
        </w:rPr>
      </w:pPr>
    </w:p>
    <w:p w:rsidR="000A45AE" w:rsidRDefault="000A45AE" w:rsidP="000A45AE">
      <w:pPr>
        <w:rPr>
          <w:rFonts w:ascii="Arial" w:hAnsi="Arial" w:cs="Arial"/>
          <w:b/>
        </w:rPr>
      </w:pPr>
      <w:r w:rsidRPr="00A93399">
        <w:rPr>
          <w:rFonts w:ascii="Arial" w:hAnsi="Arial" w:cs="Arial"/>
          <w:b/>
        </w:rPr>
        <w:t xml:space="preserve">Fundraising Initiatives </w:t>
      </w:r>
    </w:p>
    <w:p w:rsidR="002A478A" w:rsidRPr="002A478A" w:rsidRDefault="002A478A" w:rsidP="000A45AE">
      <w:pPr>
        <w:rPr>
          <w:rFonts w:ascii="Arial" w:hAnsi="Arial" w:cs="Arial"/>
          <w:b/>
          <w:sz w:val="16"/>
          <w:szCs w:val="16"/>
        </w:rPr>
      </w:pPr>
    </w:p>
    <w:p w:rsidR="000A45AE" w:rsidRPr="00A93399" w:rsidRDefault="000A45AE" w:rsidP="000A45AE">
      <w:pPr>
        <w:rPr>
          <w:rFonts w:ascii="Arial" w:hAnsi="Arial" w:cs="Arial"/>
          <w:b/>
        </w:rPr>
      </w:pPr>
      <w:r w:rsidRPr="00A93399">
        <w:rPr>
          <w:rFonts w:ascii="Arial" w:hAnsi="Arial" w:cs="Arial"/>
          <w:b/>
        </w:rPr>
        <w:t>2017/18</w:t>
      </w:r>
    </w:p>
    <w:p w:rsidR="000A45AE" w:rsidRDefault="000A45AE" w:rsidP="000A45AE">
      <w:pPr>
        <w:rPr>
          <w:rFonts w:ascii="Arial" w:hAnsi="Arial" w:cs="Arial"/>
        </w:rPr>
      </w:pPr>
      <w:r w:rsidRPr="00A93399">
        <w:rPr>
          <w:rFonts w:ascii="Arial" w:hAnsi="Arial" w:cs="Arial"/>
        </w:rPr>
        <w:t xml:space="preserve">To cover the cost of the rent, we launched a fundraising campaign managed by our treasurer, Glyn Pritchard.  We were successful in securing </w:t>
      </w:r>
      <w:r w:rsidR="002A478A">
        <w:rPr>
          <w:rFonts w:ascii="Arial" w:hAnsi="Arial" w:cs="Arial"/>
        </w:rPr>
        <w:t>donations from the following:</w:t>
      </w:r>
    </w:p>
    <w:p w:rsidR="002A478A" w:rsidRPr="002A478A" w:rsidRDefault="002A478A" w:rsidP="000A45AE">
      <w:pPr>
        <w:rPr>
          <w:rFonts w:ascii="Arial" w:hAnsi="Arial" w:cs="Arial"/>
          <w:sz w:val="8"/>
          <w:szCs w:val="8"/>
        </w:rPr>
      </w:pPr>
    </w:p>
    <w:p w:rsidR="002A478A" w:rsidRPr="002A478A" w:rsidRDefault="002A478A" w:rsidP="000A45AE">
      <w:pP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25"/>
      </w:tblGrid>
      <w:tr w:rsidR="002A478A" w:rsidTr="002A478A">
        <w:tc>
          <w:tcPr>
            <w:tcW w:w="6091" w:type="dxa"/>
          </w:tcPr>
          <w:p w:rsidR="002A478A" w:rsidRDefault="002A478A" w:rsidP="000A45AE">
            <w:pPr>
              <w:rPr>
                <w:rFonts w:ascii="Arial" w:hAnsi="Arial" w:cs="Arial"/>
              </w:rPr>
            </w:pPr>
            <w:r w:rsidRPr="00A93399">
              <w:rPr>
                <w:rFonts w:ascii="Arial" w:hAnsi="Arial" w:cs="Arial"/>
              </w:rPr>
              <w:t>PF Charitable Trust</w:t>
            </w:r>
          </w:p>
        </w:tc>
        <w:tc>
          <w:tcPr>
            <w:tcW w:w="2925" w:type="dxa"/>
          </w:tcPr>
          <w:p w:rsidR="002A478A" w:rsidRDefault="002A478A" w:rsidP="000A45AE">
            <w:pPr>
              <w:rPr>
                <w:rFonts w:ascii="Arial" w:hAnsi="Arial" w:cs="Arial"/>
              </w:rPr>
            </w:pPr>
            <w:r>
              <w:rPr>
                <w:rFonts w:ascii="Arial" w:hAnsi="Arial" w:cs="Arial"/>
              </w:rPr>
              <w:t>£   500</w:t>
            </w:r>
          </w:p>
        </w:tc>
      </w:tr>
      <w:tr w:rsidR="002A478A" w:rsidTr="002A478A">
        <w:tc>
          <w:tcPr>
            <w:tcW w:w="6091" w:type="dxa"/>
          </w:tcPr>
          <w:p w:rsidR="002A478A" w:rsidRDefault="002A478A" w:rsidP="002A478A">
            <w:pPr>
              <w:rPr>
                <w:rFonts w:ascii="Arial" w:hAnsi="Arial" w:cs="Arial"/>
              </w:rPr>
            </w:pPr>
            <w:r w:rsidRPr="00A93399">
              <w:rPr>
                <w:rFonts w:ascii="Arial" w:hAnsi="Arial" w:cs="Arial"/>
              </w:rPr>
              <w:t xml:space="preserve">Stanton Ballard Charitable </w:t>
            </w:r>
            <w:r>
              <w:rPr>
                <w:rFonts w:ascii="Arial" w:hAnsi="Arial" w:cs="Arial"/>
              </w:rPr>
              <w:t xml:space="preserve">Trust                     </w:t>
            </w:r>
          </w:p>
        </w:tc>
        <w:tc>
          <w:tcPr>
            <w:tcW w:w="2925" w:type="dxa"/>
          </w:tcPr>
          <w:p w:rsidR="002A478A" w:rsidRDefault="002A478A" w:rsidP="000A45AE">
            <w:pPr>
              <w:rPr>
                <w:rFonts w:ascii="Arial" w:hAnsi="Arial" w:cs="Arial"/>
              </w:rPr>
            </w:pPr>
            <w:r>
              <w:rPr>
                <w:rFonts w:ascii="Arial" w:hAnsi="Arial" w:cs="Arial"/>
              </w:rPr>
              <w:t>£2,000</w:t>
            </w:r>
          </w:p>
        </w:tc>
      </w:tr>
      <w:tr w:rsidR="002A478A" w:rsidTr="002A478A">
        <w:tc>
          <w:tcPr>
            <w:tcW w:w="6091" w:type="dxa"/>
          </w:tcPr>
          <w:p w:rsidR="002A478A" w:rsidRDefault="002A478A" w:rsidP="002A478A">
            <w:pPr>
              <w:rPr>
                <w:rFonts w:ascii="Arial" w:hAnsi="Arial" w:cs="Arial"/>
              </w:rPr>
            </w:pPr>
            <w:r w:rsidRPr="00A93399">
              <w:rPr>
                <w:rFonts w:ascii="Arial" w:hAnsi="Arial" w:cs="Arial"/>
              </w:rPr>
              <w:t xml:space="preserve">Robert &amp; Margaret </w:t>
            </w:r>
            <w:r>
              <w:rPr>
                <w:rFonts w:ascii="Arial" w:hAnsi="Arial" w:cs="Arial"/>
              </w:rPr>
              <w:t xml:space="preserve">Moss Charitable Trust    </w:t>
            </w:r>
          </w:p>
        </w:tc>
        <w:tc>
          <w:tcPr>
            <w:tcW w:w="2925" w:type="dxa"/>
          </w:tcPr>
          <w:p w:rsidR="002A478A" w:rsidRDefault="002A478A" w:rsidP="000A45AE">
            <w:pPr>
              <w:rPr>
                <w:rFonts w:ascii="Arial" w:hAnsi="Arial" w:cs="Arial"/>
              </w:rPr>
            </w:pPr>
            <w:r>
              <w:rPr>
                <w:rFonts w:ascii="Arial" w:hAnsi="Arial" w:cs="Arial"/>
              </w:rPr>
              <w:t>£1,000</w:t>
            </w:r>
          </w:p>
        </w:tc>
      </w:tr>
      <w:tr w:rsidR="002A478A" w:rsidTr="002A478A">
        <w:tc>
          <w:tcPr>
            <w:tcW w:w="6091" w:type="dxa"/>
          </w:tcPr>
          <w:p w:rsidR="002A478A" w:rsidRDefault="002A478A" w:rsidP="002A478A">
            <w:pPr>
              <w:rPr>
                <w:rFonts w:ascii="Arial" w:hAnsi="Arial" w:cs="Arial"/>
              </w:rPr>
            </w:pPr>
            <w:r w:rsidRPr="00A93399">
              <w:rPr>
                <w:rFonts w:ascii="Arial" w:hAnsi="Arial" w:cs="Arial"/>
              </w:rPr>
              <w:t xml:space="preserve">JA Pye Charitable Trust                                     </w:t>
            </w:r>
            <w:r>
              <w:rPr>
                <w:rFonts w:ascii="Arial" w:hAnsi="Arial" w:cs="Arial"/>
              </w:rPr>
              <w:t xml:space="preserve"> </w:t>
            </w:r>
          </w:p>
        </w:tc>
        <w:tc>
          <w:tcPr>
            <w:tcW w:w="2925" w:type="dxa"/>
          </w:tcPr>
          <w:p w:rsidR="002A478A" w:rsidRDefault="002A478A" w:rsidP="000A45AE">
            <w:pPr>
              <w:rPr>
                <w:rFonts w:ascii="Arial" w:hAnsi="Arial" w:cs="Arial"/>
              </w:rPr>
            </w:pPr>
            <w:r>
              <w:rPr>
                <w:rFonts w:ascii="Arial" w:hAnsi="Arial" w:cs="Arial"/>
              </w:rPr>
              <w:t>£   500</w:t>
            </w:r>
          </w:p>
        </w:tc>
      </w:tr>
      <w:tr w:rsidR="002A478A" w:rsidTr="002A478A">
        <w:tc>
          <w:tcPr>
            <w:tcW w:w="6091" w:type="dxa"/>
          </w:tcPr>
          <w:p w:rsidR="002A478A" w:rsidRDefault="002A478A" w:rsidP="000A45AE">
            <w:pPr>
              <w:rPr>
                <w:rFonts w:ascii="Arial" w:hAnsi="Arial" w:cs="Arial"/>
              </w:rPr>
            </w:pPr>
            <w:r w:rsidRPr="00A93399">
              <w:rPr>
                <w:rFonts w:ascii="Arial" w:hAnsi="Arial" w:cs="Arial"/>
              </w:rPr>
              <w:t xml:space="preserve">Doris Field Charitable Trust     </w:t>
            </w:r>
            <w:r>
              <w:rPr>
                <w:rFonts w:ascii="Arial" w:hAnsi="Arial" w:cs="Arial"/>
              </w:rPr>
              <w:t xml:space="preserve">                          </w:t>
            </w:r>
          </w:p>
        </w:tc>
        <w:tc>
          <w:tcPr>
            <w:tcW w:w="2925" w:type="dxa"/>
          </w:tcPr>
          <w:p w:rsidR="002A478A" w:rsidRDefault="002A478A" w:rsidP="000A45AE">
            <w:pPr>
              <w:rPr>
                <w:rFonts w:ascii="Arial" w:hAnsi="Arial" w:cs="Arial"/>
              </w:rPr>
            </w:pPr>
            <w:r>
              <w:rPr>
                <w:rFonts w:ascii="Arial" w:hAnsi="Arial" w:cs="Arial"/>
              </w:rPr>
              <w:t>£1,000</w:t>
            </w:r>
          </w:p>
        </w:tc>
      </w:tr>
      <w:tr w:rsidR="002A478A" w:rsidTr="002A478A">
        <w:tc>
          <w:tcPr>
            <w:tcW w:w="6091" w:type="dxa"/>
          </w:tcPr>
          <w:p w:rsidR="002A478A" w:rsidRDefault="002A478A" w:rsidP="002A478A">
            <w:pPr>
              <w:rPr>
                <w:rFonts w:ascii="Arial" w:hAnsi="Arial" w:cs="Arial"/>
              </w:rPr>
            </w:pPr>
            <w:r w:rsidRPr="00A93399">
              <w:rPr>
                <w:rFonts w:ascii="Arial" w:hAnsi="Arial" w:cs="Arial"/>
              </w:rPr>
              <w:t>St Michael &amp; All Saints Charit</w:t>
            </w:r>
            <w:r>
              <w:rPr>
                <w:rFonts w:ascii="Arial" w:hAnsi="Arial" w:cs="Arial"/>
              </w:rPr>
              <w:t xml:space="preserve">ies                       </w:t>
            </w:r>
          </w:p>
        </w:tc>
        <w:tc>
          <w:tcPr>
            <w:tcW w:w="2925" w:type="dxa"/>
          </w:tcPr>
          <w:p w:rsidR="002A478A" w:rsidRDefault="002A478A" w:rsidP="000A45AE">
            <w:pPr>
              <w:rPr>
                <w:rFonts w:ascii="Arial" w:hAnsi="Arial" w:cs="Arial"/>
              </w:rPr>
            </w:pPr>
            <w:r>
              <w:rPr>
                <w:rFonts w:ascii="Arial" w:hAnsi="Arial" w:cs="Arial"/>
              </w:rPr>
              <w:t>£5,000</w:t>
            </w:r>
          </w:p>
        </w:tc>
      </w:tr>
      <w:tr w:rsidR="002A478A" w:rsidTr="002A478A">
        <w:tc>
          <w:tcPr>
            <w:tcW w:w="6091" w:type="dxa"/>
          </w:tcPr>
          <w:p w:rsidR="002A478A" w:rsidRPr="00A93399" w:rsidRDefault="002A478A" w:rsidP="002A478A">
            <w:pPr>
              <w:rPr>
                <w:rFonts w:ascii="Arial" w:hAnsi="Arial" w:cs="Arial"/>
              </w:rPr>
            </w:pPr>
            <w:r w:rsidRPr="00A93399">
              <w:rPr>
                <w:rFonts w:ascii="Arial" w:hAnsi="Arial" w:cs="Arial"/>
              </w:rPr>
              <w:t xml:space="preserve">Ernest Cook Charitable Trust   </w:t>
            </w:r>
            <w:r>
              <w:rPr>
                <w:rFonts w:ascii="Arial" w:hAnsi="Arial" w:cs="Arial"/>
              </w:rPr>
              <w:t xml:space="preserve">                          </w:t>
            </w:r>
          </w:p>
        </w:tc>
        <w:tc>
          <w:tcPr>
            <w:tcW w:w="2925" w:type="dxa"/>
          </w:tcPr>
          <w:p w:rsidR="002A478A" w:rsidRDefault="002A478A" w:rsidP="000A45AE">
            <w:pPr>
              <w:rPr>
                <w:rFonts w:ascii="Arial" w:hAnsi="Arial" w:cs="Arial"/>
              </w:rPr>
            </w:pPr>
            <w:r>
              <w:rPr>
                <w:rFonts w:ascii="Arial" w:hAnsi="Arial" w:cs="Arial"/>
              </w:rPr>
              <w:t>£2,500</w:t>
            </w:r>
          </w:p>
        </w:tc>
      </w:tr>
    </w:tbl>
    <w:p w:rsidR="002A478A" w:rsidRPr="00A93399" w:rsidRDefault="002A478A" w:rsidP="000A45AE">
      <w:pPr>
        <w:rPr>
          <w:rFonts w:ascii="Arial" w:hAnsi="Arial" w:cs="Arial"/>
        </w:rPr>
      </w:pPr>
    </w:p>
    <w:p w:rsidR="000A45AE" w:rsidRPr="002A478A" w:rsidRDefault="000A45AE" w:rsidP="000A45AE">
      <w:pPr>
        <w:rPr>
          <w:rFonts w:ascii="Arial" w:hAnsi="Arial" w:cs="Arial"/>
          <w:sz w:val="8"/>
          <w:szCs w:val="8"/>
        </w:rPr>
      </w:pPr>
    </w:p>
    <w:p w:rsidR="000A45AE" w:rsidRDefault="000A45AE" w:rsidP="000A45AE">
      <w:pPr>
        <w:rPr>
          <w:rFonts w:ascii="Arial" w:hAnsi="Arial" w:cs="Arial"/>
          <w:b/>
        </w:rPr>
      </w:pPr>
      <w:r w:rsidRPr="00A93399">
        <w:rPr>
          <w:rFonts w:ascii="Arial" w:hAnsi="Arial" w:cs="Arial"/>
          <w:b/>
        </w:rPr>
        <w:t>Dyslexia Conference, October 2018</w:t>
      </w:r>
    </w:p>
    <w:p w:rsidR="002A478A" w:rsidRPr="002A478A" w:rsidRDefault="002A478A" w:rsidP="000A45AE">
      <w:pPr>
        <w:rPr>
          <w:rFonts w:ascii="Arial" w:hAnsi="Arial" w:cs="Arial"/>
          <w:b/>
          <w:sz w:val="16"/>
          <w:szCs w:val="16"/>
        </w:rPr>
      </w:pPr>
    </w:p>
    <w:p w:rsidR="000A45AE" w:rsidRPr="00A93399" w:rsidRDefault="000A45AE" w:rsidP="000A45AE">
      <w:pPr>
        <w:rPr>
          <w:rFonts w:ascii="Arial" w:hAnsi="Arial" w:cs="Arial"/>
        </w:rPr>
      </w:pPr>
      <w:r w:rsidRPr="00A93399">
        <w:rPr>
          <w:rFonts w:ascii="Arial" w:hAnsi="Arial" w:cs="Arial"/>
        </w:rPr>
        <w:t>In addition to our fundraising achievements, a key event this year has been the very successful Dyslexia Conference, which we held on the 14</w:t>
      </w:r>
      <w:r w:rsidRPr="00A93399">
        <w:rPr>
          <w:rFonts w:ascii="Arial" w:hAnsi="Arial" w:cs="Arial"/>
          <w:vertAlign w:val="superscript"/>
        </w:rPr>
        <w:t>th</w:t>
      </w:r>
      <w:r w:rsidRPr="00A93399">
        <w:rPr>
          <w:rFonts w:ascii="Arial" w:hAnsi="Arial" w:cs="Arial"/>
        </w:rPr>
        <w:t xml:space="preserve"> October at Oxford Spires Academy.  Over 200 people attended and the feedback has been wonderful – so much so, we would love to run another conference in the not too distant future, but it is contingent on having more committee members.  The conference opened with an insightful and informative presentation from our President, Prof John Stein, </w:t>
      </w:r>
      <w:r w:rsidR="002A478A">
        <w:rPr>
          <w:rFonts w:ascii="Arial" w:hAnsi="Arial" w:cs="Arial"/>
        </w:rPr>
        <w:t>and</w:t>
      </w:r>
      <w:r w:rsidRPr="00A93399">
        <w:rPr>
          <w:rFonts w:ascii="Arial" w:hAnsi="Arial" w:cs="Arial"/>
        </w:rPr>
        <w:t xml:space="preserve"> his fascinating presentation on </w:t>
      </w:r>
      <w:r w:rsidR="002A478A" w:rsidRPr="002A478A">
        <w:rPr>
          <w:rFonts w:ascii="Arial" w:hAnsi="Arial" w:cs="Arial"/>
        </w:rPr>
        <w:t>Wobbles, Warbles &amp; Fish’ - the Magnocellular Theory of Dyslexia</w:t>
      </w:r>
      <w:r w:rsidRPr="002A478A">
        <w:rPr>
          <w:rFonts w:ascii="Arial" w:hAnsi="Arial" w:cs="Arial"/>
        </w:rPr>
        <w:t>.</w:t>
      </w:r>
      <w:r w:rsidRPr="00A93399">
        <w:rPr>
          <w:rFonts w:ascii="Arial" w:hAnsi="Arial" w:cs="Arial"/>
        </w:rPr>
        <w:t xml:space="preserve">  Inspiration</w:t>
      </w:r>
      <w:r w:rsidR="002A478A">
        <w:rPr>
          <w:rFonts w:ascii="Arial" w:hAnsi="Arial" w:cs="Arial"/>
        </w:rPr>
        <w:t>al talks followed from</w:t>
      </w:r>
      <w:r w:rsidRPr="00A93399">
        <w:rPr>
          <w:rFonts w:ascii="Arial" w:hAnsi="Arial" w:cs="Arial"/>
        </w:rPr>
        <w:t xml:space="preserve"> Sean Douglas creator of The Codpast and local advisers </w:t>
      </w:r>
      <w:r w:rsidR="002A478A">
        <w:rPr>
          <w:rFonts w:ascii="Arial" w:hAnsi="Arial" w:cs="Arial"/>
        </w:rPr>
        <w:t xml:space="preserve">who </w:t>
      </w:r>
      <w:r w:rsidRPr="00A93399">
        <w:rPr>
          <w:rFonts w:ascii="Arial" w:hAnsi="Arial" w:cs="Arial"/>
        </w:rPr>
        <w:t>gave practical help on how to secure support at school.</w:t>
      </w:r>
    </w:p>
    <w:p w:rsidR="000A45AE" w:rsidRPr="002A478A" w:rsidRDefault="000A45AE" w:rsidP="000A45AE">
      <w:pPr>
        <w:rPr>
          <w:rFonts w:ascii="Arial" w:hAnsi="Arial" w:cs="Arial"/>
          <w:b/>
          <w:sz w:val="16"/>
          <w:szCs w:val="16"/>
        </w:rPr>
      </w:pPr>
    </w:p>
    <w:p w:rsidR="000A45AE" w:rsidRDefault="000A45AE" w:rsidP="000A45AE">
      <w:pPr>
        <w:rPr>
          <w:rFonts w:ascii="Arial" w:hAnsi="Arial" w:cs="Arial"/>
          <w:b/>
        </w:rPr>
      </w:pPr>
      <w:r w:rsidRPr="00A93399">
        <w:rPr>
          <w:rFonts w:ascii="Arial" w:hAnsi="Arial" w:cs="Arial"/>
          <w:b/>
        </w:rPr>
        <w:t>Increase in Enquiries for Advice and Support</w:t>
      </w:r>
    </w:p>
    <w:p w:rsidR="002A478A" w:rsidRPr="002A478A" w:rsidRDefault="002A478A" w:rsidP="000A45AE">
      <w:pPr>
        <w:rPr>
          <w:rFonts w:ascii="Arial" w:hAnsi="Arial" w:cs="Arial"/>
          <w:b/>
          <w:sz w:val="16"/>
          <w:szCs w:val="16"/>
        </w:rPr>
      </w:pPr>
    </w:p>
    <w:p w:rsidR="000A45AE" w:rsidRPr="00A93399" w:rsidRDefault="000A45AE" w:rsidP="000A45AE">
      <w:pPr>
        <w:rPr>
          <w:rFonts w:ascii="Arial" w:hAnsi="Arial" w:cs="Arial"/>
        </w:rPr>
      </w:pPr>
      <w:r w:rsidRPr="00A93399">
        <w:rPr>
          <w:rFonts w:ascii="Arial" w:hAnsi="Arial" w:cs="Arial"/>
        </w:rPr>
        <w:t>There has been a significant increase in the number of enquiries from adults on our Helpline and by email requesting guidance regarding dyslexia in the workplace, and how to secure dyslexia support while studying on further education courses.  We have updated our website with guidance for adults.  Looking forward, we hope to offer tutorials for adults with dyslexia as this is frequently requested.</w:t>
      </w:r>
      <w:r w:rsidR="002A478A">
        <w:rPr>
          <w:rFonts w:ascii="Arial" w:hAnsi="Arial" w:cs="Arial"/>
        </w:rPr>
        <w:t xml:space="preserve"> </w:t>
      </w:r>
      <w:r w:rsidRPr="00A93399">
        <w:rPr>
          <w:rFonts w:ascii="Arial" w:hAnsi="Arial" w:cs="Arial"/>
        </w:rPr>
        <w:t>We have begun to help financially with adult assessments and have an arrangement with a local assessor.  This is an area that would benefit from more attention dependent on committee capacity.</w:t>
      </w:r>
    </w:p>
    <w:p w:rsidR="000A45AE" w:rsidRPr="00A93399" w:rsidRDefault="000A45AE" w:rsidP="000A45AE">
      <w:pPr>
        <w:rPr>
          <w:rFonts w:ascii="Arial" w:hAnsi="Arial" w:cs="Arial"/>
        </w:rPr>
      </w:pPr>
    </w:p>
    <w:p w:rsidR="000A45AE" w:rsidRDefault="000A45AE" w:rsidP="000A45AE">
      <w:pPr>
        <w:rPr>
          <w:rFonts w:ascii="Arial" w:hAnsi="Arial" w:cs="Arial"/>
          <w:b/>
        </w:rPr>
      </w:pPr>
      <w:r w:rsidRPr="00A93399">
        <w:rPr>
          <w:rFonts w:ascii="Arial" w:hAnsi="Arial" w:cs="Arial"/>
          <w:b/>
        </w:rPr>
        <w:t>Saturday School</w:t>
      </w:r>
    </w:p>
    <w:p w:rsidR="002A478A" w:rsidRPr="00A93399" w:rsidRDefault="002A478A" w:rsidP="000A45AE">
      <w:pPr>
        <w:rPr>
          <w:rFonts w:ascii="Arial" w:hAnsi="Arial" w:cs="Arial"/>
          <w:b/>
        </w:rPr>
      </w:pPr>
    </w:p>
    <w:p w:rsidR="000A45AE" w:rsidRPr="00A93399" w:rsidRDefault="000A45AE" w:rsidP="000A45AE">
      <w:pPr>
        <w:rPr>
          <w:rFonts w:ascii="Arial" w:hAnsi="Arial" w:cs="Arial"/>
        </w:rPr>
      </w:pPr>
      <w:r w:rsidRPr="00A93399">
        <w:rPr>
          <w:rFonts w:ascii="Arial" w:hAnsi="Arial" w:cs="Arial"/>
        </w:rPr>
        <w:t>Our main area of support is the Saturday School, which has been running for over 20 years. Numbers and requests for places continue to rise.  We currently work with over 70 students on Saturday mornings during term time.  Our Helpline continues to receive calls from parents who seek advice on both assessments and tuition.</w:t>
      </w:r>
    </w:p>
    <w:p w:rsidR="000A45AE" w:rsidRPr="00A93399" w:rsidRDefault="000A45AE" w:rsidP="000A45AE">
      <w:pPr>
        <w:rPr>
          <w:rFonts w:ascii="Arial" w:hAnsi="Arial" w:cs="Arial"/>
        </w:rPr>
      </w:pPr>
    </w:p>
    <w:p w:rsidR="000A45AE" w:rsidRPr="00A93399" w:rsidRDefault="000A45AE" w:rsidP="000A45AE">
      <w:pPr>
        <w:rPr>
          <w:rFonts w:ascii="Arial" w:hAnsi="Arial" w:cs="Arial"/>
          <w:b/>
        </w:rPr>
      </w:pPr>
      <w:r w:rsidRPr="00A93399">
        <w:rPr>
          <w:rFonts w:ascii="Arial" w:hAnsi="Arial" w:cs="Arial"/>
          <w:b/>
        </w:rPr>
        <w:t>Communication</w:t>
      </w:r>
    </w:p>
    <w:p w:rsidR="000A45AE" w:rsidRDefault="000A45AE" w:rsidP="000A45AE">
      <w:pPr>
        <w:rPr>
          <w:rFonts w:ascii="Arial" w:hAnsi="Arial" w:cs="Arial"/>
        </w:rPr>
      </w:pPr>
      <w:r w:rsidRPr="00A93399">
        <w:rPr>
          <w:rFonts w:ascii="Arial" w:hAnsi="Arial" w:cs="Arial"/>
        </w:rPr>
        <w:t>I would like to conclude with a further ple</w:t>
      </w:r>
      <w:r w:rsidR="002A478A">
        <w:rPr>
          <w:rFonts w:ascii="Arial" w:hAnsi="Arial" w:cs="Arial"/>
        </w:rPr>
        <w:t>a for more committee members so</w:t>
      </w:r>
      <w:r w:rsidRPr="00A93399">
        <w:rPr>
          <w:rFonts w:ascii="Arial" w:hAnsi="Arial" w:cs="Arial"/>
        </w:rPr>
        <w:t xml:space="preserve"> please do contact us if you wo</w:t>
      </w:r>
      <w:r w:rsidR="002A478A">
        <w:rPr>
          <w:rFonts w:ascii="Arial" w:hAnsi="Arial" w:cs="Arial"/>
        </w:rPr>
        <w:t xml:space="preserve">uld like to get involved.  </w:t>
      </w:r>
      <w:r w:rsidRPr="00A93399">
        <w:rPr>
          <w:rFonts w:ascii="Arial" w:hAnsi="Arial" w:cs="Arial"/>
        </w:rPr>
        <w:t xml:space="preserve">Dom has been instrumental in setting up a way </w:t>
      </w:r>
      <w:r w:rsidR="002A478A">
        <w:rPr>
          <w:rFonts w:ascii="Arial" w:hAnsi="Arial" w:cs="Arial"/>
        </w:rPr>
        <w:t>for those who cannot be present at our meetings</w:t>
      </w:r>
      <w:r w:rsidRPr="00A93399">
        <w:rPr>
          <w:rFonts w:ascii="Arial" w:hAnsi="Arial" w:cs="Arial"/>
        </w:rPr>
        <w:t xml:space="preserve"> to join in electronically so there is not always the need to attend </w:t>
      </w:r>
      <w:r w:rsidR="002A478A">
        <w:rPr>
          <w:rFonts w:ascii="Arial" w:hAnsi="Arial" w:cs="Arial"/>
        </w:rPr>
        <w:t xml:space="preserve">the </w:t>
      </w:r>
      <w:r w:rsidRPr="00A93399">
        <w:rPr>
          <w:rFonts w:ascii="Arial" w:hAnsi="Arial" w:cs="Arial"/>
        </w:rPr>
        <w:t>physical meetings.</w:t>
      </w:r>
    </w:p>
    <w:p w:rsidR="00A41CBC" w:rsidRDefault="00A41CBC" w:rsidP="000A45AE">
      <w:pPr>
        <w:rPr>
          <w:rFonts w:ascii="Arial" w:hAnsi="Arial" w:cs="Arial"/>
        </w:rPr>
      </w:pPr>
    </w:p>
    <w:p w:rsidR="00A41CBC" w:rsidRPr="00A93399" w:rsidRDefault="00A41CBC" w:rsidP="000A45AE">
      <w:pPr>
        <w:rPr>
          <w:rFonts w:ascii="Arial" w:hAnsi="Arial" w:cs="Arial"/>
        </w:rPr>
      </w:pPr>
      <w:r>
        <w:rPr>
          <w:rFonts w:ascii="Arial" w:hAnsi="Arial" w:cs="Arial"/>
        </w:rPr>
        <w:t>Sue Llewellyn</w:t>
      </w:r>
    </w:p>
    <w:sectPr w:rsidR="00A41CBC" w:rsidRPr="00A93399" w:rsidSect="002A478A">
      <w:pgSz w:w="11906" w:h="16838"/>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C9C" w:rsidRDefault="00BF6C9C">
      <w:r>
        <w:separator/>
      </w:r>
    </w:p>
  </w:endnote>
  <w:endnote w:type="continuationSeparator" w:id="0">
    <w:p w:rsidR="00BF6C9C" w:rsidRDefault="00BF6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CC4" w:rsidRDefault="00D83CC4">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F54AEA">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C9C" w:rsidRDefault="00BF6C9C">
      <w:r>
        <w:separator/>
      </w:r>
    </w:p>
  </w:footnote>
  <w:footnote w:type="continuationSeparator" w:id="0">
    <w:p w:rsidR="00BF6C9C" w:rsidRDefault="00BF6C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AE5"/>
    <w:rsid w:val="0009390E"/>
    <w:rsid w:val="000A45AE"/>
    <w:rsid w:val="001225E3"/>
    <w:rsid w:val="00165485"/>
    <w:rsid w:val="00165739"/>
    <w:rsid w:val="0019175E"/>
    <w:rsid w:val="001F018F"/>
    <w:rsid w:val="00225658"/>
    <w:rsid w:val="00290168"/>
    <w:rsid w:val="002920A8"/>
    <w:rsid w:val="002A425B"/>
    <w:rsid w:val="002A445C"/>
    <w:rsid w:val="002A478A"/>
    <w:rsid w:val="002F6673"/>
    <w:rsid w:val="00300E29"/>
    <w:rsid w:val="003B0FA0"/>
    <w:rsid w:val="00526158"/>
    <w:rsid w:val="00546E17"/>
    <w:rsid w:val="00597AE5"/>
    <w:rsid w:val="005A2408"/>
    <w:rsid w:val="005B6766"/>
    <w:rsid w:val="005C2CDC"/>
    <w:rsid w:val="005D427D"/>
    <w:rsid w:val="005F6828"/>
    <w:rsid w:val="006146B1"/>
    <w:rsid w:val="00632BF9"/>
    <w:rsid w:val="00683D02"/>
    <w:rsid w:val="00700677"/>
    <w:rsid w:val="007432C4"/>
    <w:rsid w:val="007C021F"/>
    <w:rsid w:val="007C3204"/>
    <w:rsid w:val="007D317F"/>
    <w:rsid w:val="00813CE1"/>
    <w:rsid w:val="00834218"/>
    <w:rsid w:val="00845A81"/>
    <w:rsid w:val="00846BEA"/>
    <w:rsid w:val="00881EE4"/>
    <w:rsid w:val="008B4A76"/>
    <w:rsid w:val="008C6ED7"/>
    <w:rsid w:val="008F6993"/>
    <w:rsid w:val="009336EC"/>
    <w:rsid w:val="00985060"/>
    <w:rsid w:val="0099758A"/>
    <w:rsid w:val="009B0CC6"/>
    <w:rsid w:val="009C1441"/>
    <w:rsid w:val="009D2CA3"/>
    <w:rsid w:val="00A34ED1"/>
    <w:rsid w:val="00A41CBC"/>
    <w:rsid w:val="00A840F6"/>
    <w:rsid w:val="00A93399"/>
    <w:rsid w:val="00B222C5"/>
    <w:rsid w:val="00B35C07"/>
    <w:rsid w:val="00BF6C9C"/>
    <w:rsid w:val="00C76324"/>
    <w:rsid w:val="00CB5C83"/>
    <w:rsid w:val="00CC6CD6"/>
    <w:rsid w:val="00D112A0"/>
    <w:rsid w:val="00D619A0"/>
    <w:rsid w:val="00D775E1"/>
    <w:rsid w:val="00D83CC4"/>
    <w:rsid w:val="00EA67CC"/>
    <w:rsid w:val="00EB24E8"/>
    <w:rsid w:val="00F46670"/>
    <w:rsid w:val="00F51ED9"/>
    <w:rsid w:val="00F54AEA"/>
    <w:rsid w:val="00F61B7A"/>
    <w:rsid w:val="00F72D31"/>
    <w:rsid w:val="00FC0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597AE5"/>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597AE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597AE5"/>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597AE5"/>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597AE5"/>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845A81"/>
    <w:rPr>
      <w:rFonts w:ascii="Tahoma" w:hAnsi="Tahoma" w:cs="Tahoma"/>
      <w:sz w:val="16"/>
      <w:szCs w:val="16"/>
    </w:rPr>
  </w:style>
  <w:style w:type="character" w:customStyle="1" w:styleId="BalloonTextChar">
    <w:name w:val="Balloon Text Char"/>
    <w:basedOn w:val="DefaultParagraphFont"/>
    <w:link w:val="BalloonText"/>
    <w:uiPriority w:val="99"/>
    <w:semiHidden/>
    <w:rsid w:val="00845A81"/>
    <w:rPr>
      <w:rFonts w:ascii="Tahoma" w:hAnsi="Tahoma" w:cs="Tahoma"/>
      <w:sz w:val="16"/>
      <w:szCs w:val="16"/>
      <w:lang w:eastAsia="en-US"/>
    </w:rPr>
  </w:style>
  <w:style w:type="character" w:styleId="Hyperlink">
    <w:name w:val="Hyperlink"/>
    <w:basedOn w:val="DefaultParagraphFont"/>
    <w:uiPriority w:val="99"/>
    <w:unhideWhenUsed/>
    <w:rsid w:val="00846BEA"/>
    <w:rPr>
      <w:color w:val="0000FF" w:themeColor="hyperlink"/>
      <w:u w:val="single"/>
    </w:rPr>
  </w:style>
  <w:style w:type="character" w:customStyle="1" w:styleId="il">
    <w:name w:val="il"/>
    <w:basedOn w:val="DefaultParagraphFont"/>
    <w:rsid w:val="009B0CC6"/>
  </w:style>
  <w:style w:type="character" w:styleId="FollowedHyperlink">
    <w:name w:val="FollowedHyperlink"/>
    <w:basedOn w:val="DefaultParagraphFont"/>
    <w:uiPriority w:val="99"/>
    <w:semiHidden/>
    <w:unhideWhenUsed/>
    <w:rsid w:val="00526158"/>
    <w:rPr>
      <w:color w:val="800080" w:themeColor="followedHyperlink"/>
      <w:u w:val="single"/>
    </w:rPr>
  </w:style>
  <w:style w:type="table" w:styleId="TableGrid">
    <w:name w:val="Table Grid"/>
    <w:basedOn w:val="TableNormal"/>
    <w:uiPriority w:val="59"/>
    <w:rsid w:val="00B35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597AE5"/>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597AE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597AE5"/>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597AE5"/>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597AE5"/>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845A81"/>
    <w:rPr>
      <w:rFonts w:ascii="Tahoma" w:hAnsi="Tahoma" w:cs="Tahoma"/>
      <w:sz w:val="16"/>
      <w:szCs w:val="16"/>
    </w:rPr>
  </w:style>
  <w:style w:type="character" w:customStyle="1" w:styleId="BalloonTextChar">
    <w:name w:val="Balloon Text Char"/>
    <w:basedOn w:val="DefaultParagraphFont"/>
    <w:link w:val="BalloonText"/>
    <w:uiPriority w:val="99"/>
    <w:semiHidden/>
    <w:rsid w:val="00845A81"/>
    <w:rPr>
      <w:rFonts w:ascii="Tahoma" w:hAnsi="Tahoma" w:cs="Tahoma"/>
      <w:sz w:val="16"/>
      <w:szCs w:val="16"/>
      <w:lang w:eastAsia="en-US"/>
    </w:rPr>
  </w:style>
  <w:style w:type="character" w:styleId="Hyperlink">
    <w:name w:val="Hyperlink"/>
    <w:basedOn w:val="DefaultParagraphFont"/>
    <w:uiPriority w:val="99"/>
    <w:unhideWhenUsed/>
    <w:rsid w:val="00846BEA"/>
    <w:rPr>
      <w:color w:val="0000FF" w:themeColor="hyperlink"/>
      <w:u w:val="single"/>
    </w:rPr>
  </w:style>
  <w:style w:type="character" w:customStyle="1" w:styleId="il">
    <w:name w:val="il"/>
    <w:basedOn w:val="DefaultParagraphFont"/>
    <w:rsid w:val="009B0CC6"/>
  </w:style>
  <w:style w:type="character" w:styleId="FollowedHyperlink">
    <w:name w:val="FollowedHyperlink"/>
    <w:basedOn w:val="DefaultParagraphFont"/>
    <w:uiPriority w:val="99"/>
    <w:semiHidden/>
    <w:unhideWhenUsed/>
    <w:rsid w:val="00526158"/>
    <w:rPr>
      <w:color w:val="800080" w:themeColor="followedHyperlink"/>
      <w:u w:val="single"/>
    </w:rPr>
  </w:style>
  <w:style w:type="table" w:styleId="TableGrid">
    <w:name w:val="Table Grid"/>
    <w:basedOn w:val="TableNormal"/>
    <w:uiPriority w:val="59"/>
    <w:rsid w:val="00B35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454479">
      <w:bodyDiv w:val="1"/>
      <w:marLeft w:val="0"/>
      <w:marRight w:val="0"/>
      <w:marTop w:val="0"/>
      <w:marBottom w:val="0"/>
      <w:divBdr>
        <w:top w:val="none" w:sz="0" w:space="0" w:color="auto"/>
        <w:left w:val="none" w:sz="0" w:space="0" w:color="auto"/>
        <w:bottom w:val="none" w:sz="0" w:space="0" w:color="auto"/>
        <w:right w:val="none" w:sz="0" w:space="0" w:color="auto"/>
      </w:divBdr>
      <w:divsChild>
        <w:div w:id="522671163">
          <w:marLeft w:val="0"/>
          <w:marRight w:val="0"/>
          <w:marTop w:val="0"/>
          <w:marBottom w:val="0"/>
          <w:divBdr>
            <w:top w:val="none" w:sz="0" w:space="0" w:color="auto"/>
            <w:left w:val="none" w:sz="0" w:space="0" w:color="auto"/>
            <w:bottom w:val="none" w:sz="0" w:space="0" w:color="auto"/>
            <w:right w:val="none" w:sz="0" w:space="0" w:color="auto"/>
          </w:divBdr>
        </w:div>
        <w:div w:id="216555040">
          <w:marLeft w:val="0"/>
          <w:marRight w:val="0"/>
          <w:marTop w:val="0"/>
          <w:marBottom w:val="0"/>
          <w:divBdr>
            <w:top w:val="none" w:sz="0" w:space="0" w:color="auto"/>
            <w:left w:val="none" w:sz="0" w:space="0" w:color="auto"/>
            <w:bottom w:val="none" w:sz="0" w:space="0" w:color="auto"/>
            <w:right w:val="none" w:sz="0" w:space="0" w:color="auto"/>
          </w:divBdr>
        </w:div>
        <w:div w:id="266935116">
          <w:marLeft w:val="0"/>
          <w:marRight w:val="0"/>
          <w:marTop w:val="0"/>
          <w:marBottom w:val="0"/>
          <w:divBdr>
            <w:top w:val="none" w:sz="0" w:space="0" w:color="auto"/>
            <w:left w:val="none" w:sz="0" w:space="0" w:color="auto"/>
            <w:bottom w:val="none" w:sz="0" w:space="0" w:color="auto"/>
            <w:right w:val="none" w:sz="0" w:space="0" w:color="auto"/>
          </w:divBdr>
        </w:div>
        <w:div w:id="1259102085">
          <w:marLeft w:val="0"/>
          <w:marRight w:val="0"/>
          <w:marTop w:val="0"/>
          <w:marBottom w:val="0"/>
          <w:divBdr>
            <w:top w:val="none" w:sz="0" w:space="0" w:color="auto"/>
            <w:left w:val="none" w:sz="0" w:space="0" w:color="auto"/>
            <w:bottom w:val="none" w:sz="0" w:space="0" w:color="auto"/>
            <w:right w:val="none" w:sz="0" w:space="0" w:color="auto"/>
          </w:divBdr>
        </w:div>
        <w:div w:id="519129298">
          <w:marLeft w:val="0"/>
          <w:marRight w:val="0"/>
          <w:marTop w:val="0"/>
          <w:marBottom w:val="0"/>
          <w:divBdr>
            <w:top w:val="none" w:sz="0" w:space="0" w:color="auto"/>
            <w:left w:val="none" w:sz="0" w:space="0" w:color="auto"/>
            <w:bottom w:val="none" w:sz="0" w:space="0" w:color="auto"/>
            <w:right w:val="none" w:sz="0" w:space="0" w:color="auto"/>
          </w:divBdr>
        </w:div>
        <w:div w:id="1063526572">
          <w:marLeft w:val="0"/>
          <w:marRight w:val="0"/>
          <w:marTop w:val="0"/>
          <w:marBottom w:val="0"/>
          <w:divBdr>
            <w:top w:val="none" w:sz="0" w:space="0" w:color="auto"/>
            <w:left w:val="none" w:sz="0" w:space="0" w:color="auto"/>
            <w:bottom w:val="none" w:sz="0" w:space="0" w:color="auto"/>
            <w:right w:val="none" w:sz="0" w:space="0" w:color="auto"/>
          </w:divBdr>
        </w:div>
        <w:div w:id="1711690759">
          <w:marLeft w:val="0"/>
          <w:marRight w:val="0"/>
          <w:marTop w:val="0"/>
          <w:marBottom w:val="0"/>
          <w:divBdr>
            <w:top w:val="none" w:sz="0" w:space="0" w:color="auto"/>
            <w:left w:val="none" w:sz="0" w:space="0" w:color="auto"/>
            <w:bottom w:val="none" w:sz="0" w:space="0" w:color="auto"/>
            <w:right w:val="none" w:sz="0" w:space="0" w:color="auto"/>
          </w:divBdr>
        </w:div>
        <w:div w:id="540016767">
          <w:marLeft w:val="0"/>
          <w:marRight w:val="0"/>
          <w:marTop w:val="0"/>
          <w:marBottom w:val="0"/>
          <w:divBdr>
            <w:top w:val="none" w:sz="0" w:space="0" w:color="auto"/>
            <w:left w:val="none" w:sz="0" w:space="0" w:color="auto"/>
            <w:bottom w:val="none" w:sz="0" w:space="0" w:color="auto"/>
            <w:right w:val="none" w:sz="0" w:space="0" w:color="auto"/>
          </w:divBdr>
        </w:div>
        <w:div w:id="184292578">
          <w:marLeft w:val="0"/>
          <w:marRight w:val="0"/>
          <w:marTop w:val="0"/>
          <w:marBottom w:val="0"/>
          <w:divBdr>
            <w:top w:val="none" w:sz="0" w:space="0" w:color="auto"/>
            <w:left w:val="none" w:sz="0" w:space="0" w:color="auto"/>
            <w:bottom w:val="none" w:sz="0" w:space="0" w:color="auto"/>
            <w:right w:val="none" w:sz="0" w:space="0" w:color="auto"/>
          </w:divBdr>
        </w:div>
        <w:div w:id="683091681">
          <w:marLeft w:val="0"/>
          <w:marRight w:val="0"/>
          <w:marTop w:val="0"/>
          <w:marBottom w:val="0"/>
          <w:divBdr>
            <w:top w:val="none" w:sz="0" w:space="0" w:color="auto"/>
            <w:left w:val="none" w:sz="0" w:space="0" w:color="auto"/>
            <w:bottom w:val="none" w:sz="0" w:space="0" w:color="auto"/>
            <w:right w:val="none" w:sz="0" w:space="0" w:color="auto"/>
          </w:divBdr>
        </w:div>
        <w:div w:id="822700924">
          <w:marLeft w:val="0"/>
          <w:marRight w:val="0"/>
          <w:marTop w:val="0"/>
          <w:marBottom w:val="0"/>
          <w:divBdr>
            <w:top w:val="none" w:sz="0" w:space="0" w:color="auto"/>
            <w:left w:val="none" w:sz="0" w:space="0" w:color="auto"/>
            <w:bottom w:val="none" w:sz="0" w:space="0" w:color="auto"/>
            <w:right w:val="none" w:sz="0" w:space="0" w:color="auto"/>
          </w:divBdr>
          <w:divsChild>
            <w:div w:id="249169358">
              <w:marLeft w:val="0"/>
              <w:marRight w:val="0"/>
              <w:marTop w:val="0"/>
              <w:marBottom w:val="0"/>
              <w:divBdr>
                <w:top w:val="none" w:sz="0" w:space="0" w:color="auto"/>
                <w:left w:val="none" w:sz="0" w:space="0" w:color="auto"/>
                <w:bottom w:val="none" w:sz="0" w:space="0" w:color="auto"/>
                <w:right w:val="none" w:sz="0" w:space="0" w:color="auto"/>
              </w:divBdr>
            </w:div>
          </w:divsChild>
        </w:div>
        <w:div w:id="520556201">
          <w:marLeft w:val="0"/>
          <w:marRight w:val="0"/>
          <w:marTop w:val="0"/>
          <w:marBottom w:val="0"/>
          <w:divBdr>
            <w:top w:val="none" w:sz="0" w:space="0" w:color="auto"/>
            <w:left w:val="none" w:sz="0" w:space="0" w:color="auto"/>
            <w:bottom w:val="none" w:sz="0" w:space="0" w:color="auto"/>
            <w:right w:val="none" w:sz="0" w:space="0" w:color="auto"/>
          </w:divBdr>
        </w:div>
        <w:div w:id="2025277154">
          <w:marLeft w:val="0"/>
          <w:marRight w:val="0"/>
          <w:marTop w:val="0"/>
          <w:marBottom w:val="0"/>
          <w:divBdr>
            <w:top w:val="none" w:sz="0" w:space="0" w:color="auto"/>
            <w:left w:val="none" w:sz="0" w:space="0" w:color="auto"/>
            <w:bottom w:val="none" w:sz="0" w:space="0" w:color="auto"/>
            <w:right w:val="none" w:sz="0" w:space="0" w:color="auto"/>
          </w:divBdr>
        </w:div>
        <w:div w:id="1493331843">
          <w:marLeft w:val="0"/>
          <w:marRight w:val="0"/>
          <w:marTop w:val="0"/>
          <w:marBottom w:val="0"/>
          <w:divBdr>
            <w:top w:val="none" w:sz="0" w:space="0" w:color="auto"/>
            <w:left w:val="none" w:sz="0" w:space="0" w:color="auto"/>
            <w:bottom w:val="none" w:sz="0" w:space="0" w:color="auto"/>
            <w:right w:val="none" w:sz="0" w:space="0" w:color="auto"/>
          </w:divBdr>
        </w:div>
        <w:div w:id="3830389">
          <w:marLeft w:val="0"/>
          <w:marRight w:val="0"/>
          <w:marTop w:val="0"/>
          <w:marBottom w:val="0"/>
          <w:divBdr>
            <w:top w:val="none" w:sz="0" w:space="0" w:color="auto"/>
            <w:left w:val="none" w:sz="0" w:space="0" w:color="auto"/>
            <w:bottom w:val="none" w:sz="0" w:space="0" w:color="auto"/>
            <w:right w:val="none" w:sz="0" w:space="0" w:color="auto"/>
          </w:divBdr>
          <w:divsChild>
            <w:div w:id="5258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94316">
      <w:bodyDiv w:val="1"/>
      <w:marLeft w:val="0"/>
      <w:marRight w:val="0"/>
      <w:marTop w:val="0"/>
      <w:marBottom w:val="0"/>
      <w:divBdr>
        <w:top w:val="none" w:sz="0" w:space="0" w:color="auto"/>
        <w:left w:val="none" w:sz="0" w:space="0" w:color="auto"/>
        <w:bottom w:val="none" w:sz="0" w:space="0" w:color="auto"/>
        <w:right w:val="none" w:sz="0" w:space="0" w:color="auto"/>
      </w:divBdr>
      <w:divsChild>
        <w:div w:id="984433507">
          <w:marLeft w:val="0"/>
          <w:marRight w:val="0"/>
          <w:marTop w:val="0"/>
          <w:marBottom w:val="0"/>
          <w:divBdr>
            <w:top w:val="none" w:sz="0" w:space="0" w:color="auto"/>
            <w:left w:val="none" w:sz="0" w:space="0" w:color="auto"/>
            <w:bottom w:val="none" w:sz="0" w:space="0" w:color="auto"/>
            <w:right w:val="none" w:sz="0" w:space="0" w:color="auto"/>
          </w:divBdr>
        </w:div>
        <w:div w:id="1331252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0.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hecodpast.org/" TargetMode="External"/><Relationship Id="rId20" Type="http://schemas.openxmlformats.org/officeDocument/2006/relationships/hyperlink" Target="https://thecodpast.org/" TargetMode="External"/><Relationship Id="rId29" Type="http://schemas.openxmlformats.org/officeDocument/2006/relationships/hyperlink" Target="http://dyslex.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wixstatic.com/ugd/ca1d4c_8c8e3d8d1e434ee3853f5baeed366aae.pdf"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docs.wixstatic.com/ugd/ca1d4c_8c8e3d8d1e434ee3853f5baeed366aae.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28460\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30722C8-0A51-4D44-859B-D508EE214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0</TotalTime>
  <Pages>3</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Collett</dc:creator>
  <cp:lastModifiedBy>susan</cp:lastModifiedBy>
  <cp:revision>2</cp:revision>
  <dcterms:created xsi:type="dcterms:W3CDTF">2018-08-31T14:37:00Z</dcterms:created>
  <dcterms:modified xsi:type="dcterms:W3CDTF">2018-08-31T14:37:00Z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